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9A26DA" w:rsidRDefault="00406AEA" w:rsidP="00406AE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sidR="000C1C68">
        <w:rPr>
          <w:rFonts w:cs="Arial"/>
          <w:bCs/>
          <w:sz w:val="28"/>
        </w:rPr>
        <w:t xml:space="preserve"> meeting</w:t>
      </w:r>
      <w:r w:rsidRPr="00411159">
        <w:rPr>
          <w:rFonts w:cs="Arial"/>
          <w:bCs/>
          <w:sz w:val="28"/>
        </w:rPr>
        <w:t xml:space="preserve"> </w:t>
      </w:r>
      <w:r w:rsidR="000C1C68">
        <w:rPr>
          <w:rFonts w:cs="Arial"/>
          <w:bCs/>
          <w:sz w:val="28"/>
        </w:rPr>
        <w:t>#8</w:t>
      </w:r>
      <w:r w:rsidR="00BA7143">
        <w:rPr>
          <w:rFonts w:eastAsia="PMingLiU" w:cs="Arial" w:hint="eastAsia"/>
          <w:bCs/>
          <w:sz w:val="28"/>
          <w:lang w:eastAsia="zh-TW"/>
        </w:rPr>
        <w:t>1</w:t>
      </w:r>
      <w:r w:rsidRPr="00411159">
        <w:rPr>
          <w:sz w:val="28"/>
          <w:szCs w:val="28"/>
          <w:lang w:val="sv-SE"/>
        </w:rPr>
        <w:tab/>
      </w:r>
      <w:r w:rsidRPr="00411159">
        <w:rPr>
          <w:rFonts w:cs="Arial"/>
          <w:sz w:val="28"/>
          <w:szCs w:val="28"/>
          <w:lang w:val="sv-SE"/>
        </w:rPr>
        <w:t>R1-</w:t>
      </w:r>
      <w:r w:rsidR="009A26DA">
        <w:rPr>
          <w:rFonts w:eastAsiaTheme="minorEastAsia" w:cs="Arial" w:hint="eastAsia"/>
          <w:sz w:val="28"/>
          <w:szCs w:val="28"/>
          <w:lang w:val="sv-SE" w:eastAsia="zh-TW"/>
        </w:rPr>
        <w:t>153256</w:t>
      </w:r>
    </w:p>
    <w:bookmarkEnd w:id="0"/>
    <w:p w:rsidR="00BA7143" w:rsidRPr="00DC7398" w:rsidRDefault="00BA7143" w:rsidP="00BA7143">
      <w:pPr>
        <w:pStyle w:val="Header"/>
        <w:widowControl w:val="0"/>
        <w:rPr>
          <w:rFonts w:cs="Arial"/>
          <w:bCs/>
          <w:sz w:val="28"/>
          <w:lang w:eastAsia="ja-JP"/>
        </w:rPr>
      </w:pPr>
      <w:r w:rsidRPr="00DC7398">
        <w:rPr>
          <w:rFonts w:cs="Arial" w:hint="eastAsia"/>
          <w:bCs/>
          <w:sz w:val="28"/>
          <w:lang w:eastAsia="ja-JP"/>
        </w:rPr>
        <w:t>Fukuoka</w:t>
      </w:r>
      <w:r w:rsidRPr="00DC7398">
        <w:rPr>
          <w:rFonts w:cs="Arial"/>
          <w:bCs/>
          <w:sz w:val="28"/>
          <w:lang w:eastAsia="ja-JP"/>
        </w:rPr>
        <w:t xml:space="preserve">, </w:t>
      </w:r>
      <w:r w:rsidRPr="00DC7398">
        <w:rPr>
          <w:rFonts w:cs="Arial" w:hint="eastAsia"/>
          <w:bCs/>
          <w:sz w:val="28"/>
          <w:lang w:eastAsia="ja-JP"/>
        </w:rPr>
        <w:t>Japan</w:t>
      </w:r>
      <w:r w:rsidRPr="00DC7398">
        <w:rPr>
          <w:rFonts w:cs="Arial"/>
          <w:bCs/>
          <w:sz w:val="28"/>
          <w:lang w:eastAsia="ja-JP"/>
        </w:rPr>
        <w:t>, 2</w:t>
      </w:r>
      <w:r w:rsidRPr="00DC7398">
        <w:rPr>
          <w:rFonts w:cs="Arial" w:hint="eastAsia"/>
          <w:bCs/>
          <w:sz w:val="28"/>
          <w:lang w:eastAsia="ja-JP"/>
        </w:rPr>
        <w:t>5</w:t>
      </w:r>
      <w:r w:rsidRPr="00DC7398">
        <w:rPr>
          <w:rFonts w:cs="Arial" w:hint="eastAsia"/>
          <w:bCs/>
          <w:sz w:val="28"/>
          <w:vertAlign w:val="superscript"/>
          <w:lang w:eastAsia="ja-JP"/>
        </w:rPr>
        <w:t>th</w:t>
      </w:r>
      <w:r w:rsidRPr="00DC7398">
        <w:rPr>
          <w:rFonts w:cs="Arial" w:hint="eastAsia"/>
          <w:bCs/>
          <w:sz w:val="28"/>
          <w:lang w:eastAsia="ja-JP"/>
        </w:rPr>
        <w:t xml:space="preserve"> </w:t>
      </w:r>
      <w:r w:rsidRPr="00DC7398">
        <w:rPr>
          <w:rFonts w:cs="Arial"/>
          <w:bCs/>
          <w:sz w:val="28"/>
          <w:lang w:eastAsia="ja-JP"/>
        </w:rPr>
        <w:t>- 2</w:t>
      </w:r>
      <w:r w:rsidRPr="00DC7398">
        <w:rPr>
          <w:rFonts w:cs="Arial" w:hint="eastAsia"/>
          <w:bCs/>
          <w:sz w:val="28"/>
          <w:lang w:eastAsia="ja-JP"/>
        </w:rPr>
        <w:t>9</w:t>
      </w:r>
      <w:r w:rsidRPr="00DC7398">
        <w:rPr>
          <w:rFonts w:cs="Arial" w:hint="eastAsia"/>
          <w:bCs/>
          <w:sz w:val="28"/>
          <w:vertAlign w:val="superscript"/>
          <w:lang w:eastAsia="ja-JP"/>
        </w:rPr>
        <w:t>th</w:t>
      </w:r>
      <w:r w:rsidRPr="00DC7398">
        <w:rPr>
          <w:rFonts w:cs="Arial" w:hint="eastAsia"/>
          <w:bCs/>
          <w:sz w:val="28"/>
          <w:lang w:eastAsia="ja-JP"/>
        </w:rPr>
        <w:t xml:space="preserve"> May</w:t>
      </w:r>
      <w:r w:rsidRPr="00DC7398">
        <w:rPr>
          <w:rFonts w:cs="Arial"/>
          <w:bCs/>
          <w:sz w:val="28"/>
          <w:lang w:eastAsia="ja-JP"/>
        </w:rPr>
        <w:t xml:space="preserve"> 2015</w:t>
      </w:r>
    </w:p>
    <w:p w:rsidR="00406AEA" w:rsidRPr="00411159" w:rsidRDefault="00406AEA" w:rsidP="00406AEA">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DB42AA" w:rsidRDefault="00406AEA" w:rsidP="00406AEA">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8B5080">
        <w:rPr>
          <w:rFonts w:eastAsia="PMingLiU"/>
          <w:sz w:val="28"/>
          <w:szCs w:val="28"/>
          <w:lang w:eastAsia="zh-TW"/>
        </w:rPr>
        <w:t>Considerations on CSI feedback</w:t>
      </w:r>
      <w:r>
        <w:rPr>
          <w:rFonts w:eastAsia="PMingLiU"/>
          <w:sz w:val="28"/>
          <w:szCs w:val="28"/>
          <w:lang w:eastAsia="zh-TW"/>
        </w:rPr>
        <w:t xml:space="preserve"> in LAA</w:t>
      </w:r>
    </w:p>
    <w:p w:rsidR="00406AEA" w:rsidRPr="00411159" w:rsidRDefault="00406AEA" w:rsidP="00406AEA">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 xml:space="preserve">Agenda Item:  </w:t>
      </w:r>
      <w:r w:rsidR="00BA7143">
        <w:rPr>
          <w:rFonts w:eastAsia="PMingLiU" w:hint="eastAsia"/>
          <w:sz w:val="28"/>
          <w:szCs w:val="28"/>
          <w:lang w:eastAsia="zh-TW"/>
        </w:rPr>
        <w:t>6.2.4.3</w:t>
      </w:r>
      <w:r w:rsidRPr="00411159">
        <w:rPr>
          <w:rFonts w:eastAsia="PMingLiU" w:hint="eastAsia"/>
          <w:sz w:val="28"/>
          <w:szCs w:val="28"/>
          <w:lang w:eastAsia="zh-TW"/>
        </w:rPr>
        <w:t xml:space="preserve">  </w:t>
      </w:r>
    </w:p>
    <w:p w:rsidR="00406AEA" w:rsidRPr="00411159" w:rsidRDefault="00406AEA" w:rsidP="00406AE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p>
    <w:p w:rsidR="0072733D" w:rsidRPr="00463DBC" w:rsidRDefault="000671A4" w:rsidP="00EE0F7A">
      <w:pPr>
        <w:pStyle w:val="Header"/>
        <w:tabs>
          <w:tab w:val="clear" w:pos="4536"/>
          <w:tab w:val="clear" w:pos="9072"/>
          <w:tab w:val="left" w:pos="2160"/>
        </w:tabs>
        <w:spacing w:line="400" w:lineRule="exact"/>
        <w:jc w:val="both"/>
        <w:rPr>
          <w:sz w:val="28"/>
          <w:szCs w:val="28"/>
        </w:rPr>
      </w:pPr>
      <w:r w:rsidRPr="000671A4">
        <w:rPr>
          <w:sz w:val="28"/>
          <w:szCs w:val="28"/>
        </w:rPr>
        <w:pict>
          <v:rect id="_x0000_i1025" style="width:482.4pt;height:1.5pt" o:hralign="center" o:hrstd="t" o:hrnoshade="t" o:hr="t" fillcolor="black" stroked="f"/>
        </w:pict>
      </w:r>
    </w:p>
    <w:p w:rsidR="00121BE3" w:rsidRPr="00463DBC" w:rsidRDefault="00121BE3" w:rsidP="007C01AE">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08359C" w:rsidRDefault="009E5AF6" w:rsidP="0030165A">
      <w:pPr>
        <w:pStyle w:val="Heading5"/>
        <w:jc w:val="both"/>
        <w:rPr>
          <w:rFonts w:ascii="Times New Roman" w:hAnsi="Times New Roman"/>
          <w:color w:val="000000"/>
          <w:kern w:val="2"/>
          <w:lang w:eastAsia="zh-TW"/>
        </w:rPr>
      </w:pPr>
      <w:bookmarkStart w:id="2" w:name="OLE_LINK32"/>
      <w:bookmarkStart w:id="3" w:name="OLE_LINK35"/>
      <w:bookmarkStart w:id="4" w:name="OLE_LINK20"/>
      <w:bookmarkStart w:id="5" w:name="OLE_LINK19"/>
      <w:bookmarkStart w:id="6" w:name="OLE_LINK6"/>
      <w:bookmarkStart w:id="7" w:name="OLE_LINK7"/>
      <w:bookmarkEnd w:id="1"/>
      <w:r>
        <w:rPr>
          <w:rFonts w:ascii="Times New Roman" w:hAnsi="Times New Roman"/>
          <w:color w:val="000000"/>
          <w:kern w:val="2"/>
          <w:lang w:eastAsia="zh-TW"/>
        </w:rPr>
        <w:t xml:space="preserve">LTE has been designed for operation in licensed bands. In some regulatory domains such as </w:t>
      </w:r>
      <w:r w:rsidR="00F47B5F">
        <w:rPr>
          <w:rFonts w:ascii="Times New Roman" w:hAnsi="Times New Roman"/>
          <w:color w:val="000000"/>
          <w:kern w:val="2"/>
          <w:lang w:eastAsia="zh-TW"/>
        </w:rPr>
        <w:t xml:space="preserve">Europe and Japan </w:t>
      </w:r>
      <w:r w:rsidR="000671A4">
        <w:rPr>
          <w:rFonts w:ascii="Times New Roman" w:hAnsi="Times New Roman"/>
          <w:color w:val="000000"/>
          <w:kern w:val="2"/>
          <w:lang w:eastAsia="zh-TW"/>
        </w:rPr>
        <w:fldChar w:fldCharType="begin"/>
      </w:r>
      <w:r w:rsidR="00D77EE5">
        <w:rPr>
          <w:rFonts w:ascii="Times New Roman" w:hAnsi="Times New Roman"/>
          <w:color w:val="000000"/>
          <w:kern w:val="2"/>
          <w:lang w:eastAsia="zh-TW"/>
        </w:rPr>
        <w:instrText xml:space="preserve"> REF _Ref410312170 \r \h </w:instrText>
      </w:r>
      <w:r w:rsidR="000671A4">
        <w:rPr>
          <w:rFonts w:ascii="Times New Roman" w:hAnsi="Times New Roman"/>
          <w:color w:val="000000"/>
          <w:kern w:val="2"/>
          <w:lang w:eastAsia="zh-TW"/>
        </w:rPr>
      </w:r>
      <w:r w:rsidR="000671A4">
        <w:rPr>
          <w:rFonts w:ascii="Times New Roman" w:hAnsi="Times New Roman"/>
          <w:color w:val="000000"/>
          <w:kern w:val="2"/>
          <w:lang w:eastAsia="zh-TW"/>
        </w:rPr>
        <w:fldChar w:fldCharType="separate"/>
      </w:r>
      <w:r w:rsidR="00D77EE5">
        <w:rPr>
          <w:rFonts w:ascii="Times New Roman" w:hAnsi="Times New Roman"/>
          <w:color w:val="000000"/>
          <w:kern w:val="2"/>
          <w:lang w:eastAsia="zh-TW"/>
        </w:rPr>
        <w:t>[2]</w:t>
      </w:r>
      <w:r w:rsidR="000671A4">
        <w:rPr>
          <w:rFonts w:ascii="Times New Roman" w:hAnsi="Times New Roman"/>
          <w:color w:val="000000"/>
          <w:kern w:val="2"/>
          <w:lang w:eastAsia="zh-TW"/>
        </w:rPr>
        <w:fldChar w:fldCharType="end"/>
      </w:r>
      <w:r>
        <w:rPr>
          <w:rFonts w:ascii="Times New Roman" w:hAnsi="Times New Roman"/>
          <w:color w:val="000000"/>
          <w:kern w:val="2"/>
          <w:lang w:eastAsia="zh-TW"/>
        </w:rPr>
        <w:t xml:space="preserve">, LBT is required for a system operating in </w:t>
      </w:r>
      <w:r w:rsidR="00021E9E">
        <w:rPr>
          <w:rFonts w:ascii="Times New Roman" w:hAnsi="Times New Roman"/>
          <w:color w:val="000000"/>
          <w:kern w:val="2"/>
          <w:lang w:eastAsia="zh-TW"/>
        </w:rPr>
        <w:t>some</w:t>
      </w:r>
      <w:r>
        <w:rPr>
          <w:rFonts w:ascii="Times New Roman" w:hAnsi="Times New Roman"/>
          <w:color w:val="000000"/>
          <w:kern w:val="2"/>
          <w:lang w:eastAsia="zh-TW"/>
        </w:rPr>
        <w:t xml:space="preserve"> </w:t>
      </w:r>
      <w:r w:rsidR="00F0765F">
        <w:rPr>
          <w:rFonts w:ascii="Times New Roman" w:hAnsi="Times New Roman"/>
          <w:color w:val="000000"/>
          <w:kern w:val="2"/>
          <w:lang w:eastAsia="zh-TW"/>
        </w:rPr>
        <w:t>unlicensed</w:t>
      </w:r>
      <w:r>
        <w:rPr>
          <w:rFonts w:ascii="Times New Roman" w:hAnsi="Times New Roman"/>
          <w:color w:val="000000"/>
          <w:kern w:val="2"/>
          <w:lang w:eastAsia="zh-TW"/>
        </w:rPr>
        <w:t xml:space="preserve"> bands of interest to </w:t>
      </w:r>
      <w:r w:rsidR="004B5F61">
        <w:rPr>
          <w:rFonts w:ascii="Times New Roman" w:hAnsi="Times New Roman"/>
          <w:color w:val="000000"/>
          <w:kern w:val="2"/>
          <w:lang w:eastAsia="zh-TW"/>
        </w:rPr>
        <w:t>LAA (</w:t>
      </w:r>
      <w:r w:rsidR="0008359C">
        <w:rPr>
          <w:rFonts w:ascii="Times New Roman" w:hAnsi="Times New Roman"/>
          <w:color w:val="000000"/>
          <w:kern w:val="2"/>
          <w:lang w:eastAsia="zh-TW"/>
        </w:rPr>
        <w:t>Licensed-Assisted Access)</w:t>
      </w:r>
      <w:r>
        <w:rPr>
          <w:rFonts w:ascii="Times New Roman" w:hAnsi="Times New Roman"/>
          <w:color w:val="000000"/>
          <w:kern w:val="2"/>
          <w:lang w:eastAsia="zh-TW"/>
        </w:rPr>
        <w:t xml:space="preserve">. </w:t>
      </w:r>
      <w:r w:rsidR="001B3BF2">
        <w:rPr>
          <w:rFonts w:ascii="Times New Roman" w:hAnsi="Times New Roman"/>
          <w:color w:val="000000"/>
          <w:kern w:val="2"/>
          <w:lang w:eastAsia="zh-TW"/>
        </w:rPr>
        <w:t xml:space="preserve">With LBT, on the downlink there </w:t>
      </w:r>
      <w:r w:rsidR="003C754A">
        <w:rPr>
          <w:rFonts w:ascii="Times New Roman" w:hAnsi="Times New Roman"/>
          <w:color w:val="000000"/>
          <w:kern w:val="2"/>
          <w:lang w:eastAsia="zh-TW"/>
        </w:rPr>
        <w:t>are occasions</w:t>
      </w:r>
      <w:r w:rsidR="001B3BF2">
        <w:rPr>
          <w:rFonts w:ascii="Times New Roman" w:hAnsi="Times New Roman"/>
          <w:color w:val="000000"/>
          <w:kern w:val="2"/>
          <w:lang w:eastAsia="zh-TW"/>
        </w:rPr>
        <w:t xml:space="preserve"> </w:t>
      </w:r>
      <w:r w:rsidR="00CD3673">
        <w:rPr>
          <w:rFonts w:ascii="Times New Roman" w:hAnsi="Times New Roman"/>
          <w:color w:val="000000"/>
          <w:kern w:val="2"/>
          <w:lang w:eastAsia="zh-TW"/>
        </w:rPr>
        <w:t xml:space="preserve">an eNB’s </w:t>
      </w:r>
      <w:r w:rsidR="001B3BF2">
        <w:rPr>
          <w:rFonts w:ascii="Times New Roman" w:hAnsi="Times New Roman"/>
          <w:color w:val="000000"/>
          <w:kern w:val="2"/>
          <w:lang w:eastAsia="zh-TW"/>
        </w:rPr>
        <w:t>transmission</w:t>
      </w:r>
      <w:r w:rsidR="00CD3673">
        <w:rPr>
          <w:rFonts w:ascii="Times New Roman" w:hAnsi="Times New Roman"/>
          <w:color w:val="000000"/>
          <w:kern w:val="2"/>
          <w:lang w:eastAsia="zh-TW"/>
        </w:rPr>
        <w:t xml:space="preserve"> has to be </w:t>
      </w:r>
      <w:r w:rsidR="00C355F4">
        <w:rPr>
          <w:rFonts w:ascii="Times New Roman" w:hAnsi="Times New Roman"/>
          <w:color w:val="000000"/>
          <w:kern w:val="2"/>
          <w:lang w:eastAsia="zh-TW"/>
        </w:rPr>
        <w:t>inhibited</w:t>
      </w:r>
      <w:r w:rsidR="001B3BF2">
        <w:rPr>
          <w:rFonts w:ascii="Times New Roman" w:hAnsi="Times New Roman"/>
          <w:color w:val="000000"/>
          <w:kern w:val="2"/>
          <w:lang w:eastAsia="zh-TW"/>
        </w:rPr>
        <w:t xml:space="preserve"> due to backoff or detecting an ongoing transmission from another </w:t>
      </w:r>
      <w:r w:rsidR="003C754A">
        <w:rPr>
          <w:rFonts w:ascii="Times New Roman" w:hAnsi="Times New Roman"/>
          <w:color w:val="000000"/>
          <w:kern w:val="2"/>
          <w:lang w:eastAsia="zh-TW"/>
        </w:rPr>
        <w:t>device; that</w:t>
      </w:r>
      <w:r w:rsidR="001B3BF2">
        <w:rPr>
          <w:rFonts w:ascii="Times New Roman" w:hAnsi="Times New Roman"/>
          <w:color w:val="000000"/>
          <w:kern w:val="2"/>
          <w:lang w:eastAsia="zh-TW"/>
        </w:rPr>
        <w:t xml:space="preserve"> can create uncertainties in the UE behavior</w:t>
      </w:r>
      <w:r w:rsidR="00CD3673">
        <w:rPr>
          <w:rFonts w:ascii="Times New Roman" w:hAnsi="Times New Roman"/>
          <w:color w:val="000000"/>
          <w:kern w:val="2"/>
          <w:lang w:eastAsia="zh-TW"/>
        </w:rPr>
        <w:t xml:space="preserve"> and it may lead to detrimental effects to the system</w:t>
      </w:r>
      <w:r w:rsidR="004B5F61">
        <w:rPr>
          <w:rFonts w:ascii="Times New Roman" w:hAnsi="Times New Roman"/>
          <w:color w:val="000000"/>
          <w:kern w:val="2"/>
          <w:lang w:eastAsia="zh-TW"/>
        </w:rPr>
        <w:t xml:space="preserve"> performance</w:t>
      </w:r>
      <w:r w:rsidR="001B3BF2">
        <w:rPr>
          <w:rFonts w:ascii="Times New Roman" w:hAnsi="Times New Roman"/>
          <w:color w:val="000000"/>
          <w:kern w:val="2"/>
          <w:lang w:eastAsia="zh-TW"/>
        </w:rPr>
        <w:t xml:space="preserve">.  </w:t>
      </w:r>
      <w:r w:rsidR="003C754A">
        <w:rPr>
          <w:rFonts w:ascii="Times New Roman" w:hAnsi="Times New Roman"/>
          <w:color w:val="000000"/>
          <w:kern w:val="2"/>
          <w:lang w:eastAsia="zh-TW"/>
        </w:rPr>
        <w:t>On the uplink, a UE’</w:t>
      </w:r>
      <w:r w:rsidR="00C355F4">
        <w:rPr>
          <w:rFonts w:ascii="Times New Roman" w:hAnsi="Times New Roman"/>
          <w:color w:val="000000"/>
          <w:kern w:val="2"/>
          <w:lang w:eastAsia="zh-TW"/>
        </w:rPr>
        <w:t xml:space="preserve">s transmission can be also inhibited due to LBT. </w:t>
      </w:r>
    </w:p>
    <w:p w:rsidR="00122F6C" w:rsidRDefault="00127695" w:rsidP="0030165A">
      <w:pPr>
        <w:pStyle w:val="Heading5"/>
        <w:jc w:val="both"/>
        <w:rPr>
          <w:rFonts w:ascii="Times New Roman" w:hAnsi="Times New Roman"/>
          <w:color w:val="C00000"/>
          <w:lang w:eastAsia="zh-TW"/>
        </w:rPr>
      </w:pPr>
      <w:r w:rsidRPr="006477A4">
        <w:rPr>
          <w:rFonts w:ascii="Times New Roman" w:hAnsi="Times New Roman"/>
          <w:color w:val="000000"/>
          <w:kern w:val="2"/>
          <w:lang w:eastAsia="zh-TW"/>
        </w:rPr>
        <w:t xml:space="preserve">In </w:t>
      </w:r>
      <w:fldSimple w:instr=" REF _Ref414259564 \r \h  \* MERGEFORMAT ">
        <w:r w:rsidR="00DA19E5" w:rsidRPr="006477A4">
          <w:rPr>
            <w:rFonts w:ascii="Times New Roman" w:hAnsi="Times New Roman"/>
            <w:color w:val="000000"/>
            <w:kern w:val="2"/>
            <w:lang w:eastAsia="zh-TW"/>
          </w:rPr>
          <w:t>[5]</w:t>
        </w:r>
      </w:fldSimple>
      <w:r w:rsidRPr="006477A4">
        <w:rPr>
          <w:rFonts w:ascii="Times New Roman" w:hAnsi="Times New Roman"/>
          <w:color w:val="000000"/>
          <w:kern w:val="2"/>
          <w:lang w:eastAsia="zh-TW"/>
        </w:rPr>
        <w:t>, we provide</w:t>
      </w:r>
      <w:r w:rsidR="006103E5" w:rsidRPr="006477A4">
        <w:rPr>
          <w:rFonts w:ascii="Times New Roman" w:hAnsi="Times New Roman"/>
          <w:color w:val="000000"/>
          <w:kern w:val="2"/>
          <w:lang w:eastAsia="zh-TW"/>
        </w:rPr>
        <w:t>d</w:t>
      </w:r>
      <w:r w:rsidRPr="006477A4">
        <w:rPr>
          <w:rFonts w:ascii="Times New Roman" w:hAnsi="Times New Roman"/>
          <w:color w:val="000000"/>
          <w:kern w:val="2"/>
          <w:lang w:eastAsia="zh-TW"/>
        </w:rPr>
        <w:t xml:space="preserve"> our </w:t>
      </w:r>
      <w:r w:rsidR="006103E5" w:rsidRPr="006477A4">
        <w:rPr>
          <w:rFonts w:ascii="Times New Roman" w:hAnsi="Times New Roman"/>
          <w:color w:val="000000"/>
          <w:kern w:val="2"/>
          <w:lang w:eastAsia="zh-TW"/>
        </w:rPr>
        <w:t xml:space="preserve">initial </w:t>
      </w:r>
      <w:r w:rsidRPr="006477A4">
        <w:rPr>
          <w:rFonts w:ascii="Times New Roman" w:hAnsi="Times New Roman"/>
          <w:color w:val="000000"/>
          <w:kern w:val="2"/>
          <w:lang w:eastAsia="zh-TW"/>
        </w:rPr>
        <w:t xml:space="preserve">views on CSI feedback and reporting in LAA. In </w:t>
      </w:r>
      <w:fldSimple w:instr=" REF _Ref414257037 \r \h  \* MERGEFORMAT ">
        <w:r w:rsidR="006103E5" w:rsidRPr="006477A4">
          <w:rPr>
            <w:rFonts w:ascii="Times New Roman" w:hAnsi="Times New Roman"/>
            <w:color w:val="000000"/>
            <w:kern w:val="2"/>
            <w:lang w:eastAsia="zh-TW"/>
          </w:rPr>
          <w:t>[6]</w:t>
        </w:r>
      </w:fldSimple>
      <w:fldSimple w:instr=" REF _Ref414271508 \r \h  \* MERGEFORMAT ">
        <w:r w:rsidR="006103E5" w:rsidRPr="006477A4">
          <w:rPr>
            <w:rFonts w:ascii="Times New Roman" w:hAnsi="Times New Roman"/>
            <w:color w:val="000000"/>
            <w:kern w:val="2"/>
            <w:lang w:eastAsia="zh-TW"/>
          </w:rPr>
          <w:t>[7]</w:t>
        </w:r>
      </w:fldSimple>
      <w:fldSimple w:instr=" REF _Ref414271087 \r \h  \* MERGEFORMAT ">
        <w:r w:rsidR="006103E5" w:rsidRPr="006477A4">
          <w:rPr>
            <w:rFonts w:ascii="Times New Roman" w:hAnsi="Times New Roman"/>
            <w:color w:val="000000"/>
            <w:kern w:val="2"/>
            <w:lang w:eastAsia="zh-TW"/>
          </w:rPr>
          <w:t>[8]</w:t>
        </w:r>
      </w:fldSimple>
      <w:fldSimple w:instr=" REF _Ref414350410 \r \h  \* MERGEFORMAT ">
        <w:r w:rsidR="006103E5" w:rsidRPr="006477A4">
          <w:rPr>
            <w:rFonts w:ascii="Times New Roman" w:hAnsi="Times New Roman"/>
            <w:color w:val="000000"/>
            <w:kern w:val="2"/>
            <w:lang w:eastAsia="zh-TW"/>
          </w:rPr>
          <w:t>[9]</w:t>
        </w:r>
      </w:fldSimple>
      <w:r w:rsidRPr="006477A4">
        <w:rPr>
          <w:rFonts w:ascii="Times New Roman" w:hAnsi="Times New Roman"/>
          <w:color w:val="000000"/>
          <w:kern w:val="2"/>
          <w:lang w:eastAsia="zh-TW"/>
        </w:rPr>
        <w:t xml:space="preserve">, we </w:t>
      </w:r>
      <w:r w:rsidR="006103E5" w:rsidRPr="006477A4">
        <w:rPr>
          <w:rFonts w:ascii="Times New Roman" w:hAnsi="Times New Roman"/>
          <w:color w:val="000000"/>
          <w:kern w:val="2"/>
          <w:lang w:eastAsia="zh-TW"/>
        </w:rPr>
        <w:t>analyze</w:t>
      </w:r>
      <w:r w:rsidRPr="006477A4">
        <w:rPr>
          <w:rFonts w:ascii="Times New Roman" w:hAnsi="Times New Roman"/>
          <w:color w:val="000000"/>
          <w:kern w:val="2"/>
          <w:lang w:eastAsia="zh-TW"/>
        </w:rPr>
        <w:t xml:space="preserve"> various aspects of LAA design, and provide corresponding design options. In this contribution, we provide further views on CSI feedback and reporting based on the design considerations given in</w:t>
      </w:r>
      <w:r w:rsidR="006103E5" w:rsidRPr="006477A4">
        <w:rPr>
          <w:rFonts w:ascii="Times New Roman" w:hAnsi="Times New Roman"/>
          <w:color w:val="000000"/>
          <w:kern w:val="2"/>
          <w:lang w:eastAsia="zh-TW"/>
        </w:rPr>
        <w:t xml:space="preserve"> </w:t>
      </w:r>
      <w:fldSimple w:instr=" REF _Ref414259564 \r \h  \* MERGEFORMAT ">
        <w:r w:rsidR="006103E5" w:rsidRPr="006477A4">
          <w:rPr>
            <w:rFonts w:ascii="Times New Roman" w:hAnsi="Times New Roman"/>
            <w:color w:val="000000"/>
            <w:kern w:val="2"/>
            <w:lang w:eastAsia="zh-TW"/>
          </w:rPr>
          <w:t>[5]</w:t>
        </w:r>
      </w:fldSimple>
      <w:r w:rsidRPr="006477A4">
        <w:rPr>
          <w:rFonts w:ascii="Times New Roman" w:hAnsi="Times New Roman"/>
          <w:color w:val="000000"/>
          <w:kern w:val="2"/>
          <w:lang w:eastAsia="zh-TW"/>
        </w:rPr>
        <w:t>.</w:t>
      </w:r>
      <w:r>
        <w:rPr>
          <w:rFonts w:ascii="Times New Roman" w:hAnsi="Times New Roman"/>
          <w:color w:val="000000"/>
          <w:kern w:val="2"/>
          <w:lang w:eastAsia="zh-TW"/>
        </w:rPr>
        <w:t xml:space="preserve">  </w:t>
      </w:r>
      <w:r w:rsidR="00F0765F">
        <w:rPr>
          <w:rFonts w:ascii="Times New Roman" w:hAnsi="Times New Roman"/>
          <w:color w:val="000000"/>
          <w:kern w:val="2"/>
          <w:lang w:eastAsia="zh-TW"/>
        </w:rPr>
        <w:t xml:space="preserve"> </w:t>
      </w:r>
    </w:p>
    <w:p w:rsidR="0030165A" w:rsidRPr="0030165A" w:rsidRDefault="0030165A" w:rsidP="0030165A">
      <w:pPr>
        <w:rPr>
          <w:lang w:eastAsia="zh-TW"/>
        </w:rPr>
      </w:pPr>
    </w:p>
    <w:p w:rsidR="004662EE" w:rsidRPr="00463DBC" w:rsidRDefault="000671A4" w:rsidP="00121BE3">
      <w:pPr>
        <w:rPr>
          <w:kern w:val="2"/>
          <w:lang w:eastAsia="zh-TW"/>
        </w:rPr>
      </w:pPr>
      <w:bookmarkStart w:id="8" w:name="OLE_LINK10"/>
      <w:bookmarkStart w:id="9" w:name="OLE_LINK11"/>
      <w:bookmarkEnd w:id="2"/>
      <w:bookmarkEnd w:id="3"/>
      <w:bookmarkEnd w:id="4"/>
      <w:bookmarkEnd w:id="5"/>
      <w:r w:rsidRPr="000671A4">
        <w:rPr>
          <w:sz w:val="28"/>
          <w:szCs w:val="28"/>
        </w:rPr>
        <w:pict>
          <v:rect id="_x0000_i1026" style="width:482.4pt;height:1.5pt" o:hralign="center" o:hrstd="t" o:hrnoshade="t" o:hr="t" fillcolor="black" stroked="f"/>
        </w:pict>
      </w:r>
      <w:bookmarkEnd w:id="8"/>
      <w:bookmarkEnd w:id="9"/>
    </w:p>
    <w:p w:rsidR="00CD1E82" w:rsidRPr="00CD1E82" w:rsidRDefault="00021E9E" w:rsidP="005A1EEE">
      <w:pPr>
        <w:pStyle w:val="Heading1"/>
        <w:keepNext w:val="0"/>
        <w:widowControl w:val="0"/>
        <w:numPr>
          <w:ilvl w:val="0"/>
          <w:numId w:val="2"/>
        </w:numPr>
        <w:autoSpaceDE w:val="0"/>
        <w:autoSpaceDN w:val="0"/>
        <w:adjustRightInd w:val="0"/>
        <w:spacing w:before="0" w:after="240"/>
        <w:jc w:val="both"/>
        <w:rPr>
          <w:rFonts w:eastAsia="PMingLiU"/>
          <w:lang w:eastAsia="zh-TW"/>
        </w:rPr>
      </w:pPr>
      <w:bookmarkStart w:id="10" w:name="OLE_LINK259"/>
      <w:bookmarkStart w:id="11" w:name="OLE_LINK260"/>
      <w:bookmarkStart w:id="12" w:name="OLE_LINK83"/>
      <w:bookmarkStart w:id="13" w:name="OLE_LINK84"/>
      <w:bookmarkStart w:id="14" w:name="OLE_LINK4"/>
      <w:bookmarkStart w:id="15" w:name="OLE_LINK5"/>
      <w:bookmarkStart w:id="16" w:name="OLE_LINK40"/>
      <w:bookmarkStart w:id="17" w:name="OLE_LINK258"/>
      <w:bookmarkStart w:id="18" w:name="OLE_LINK261"/>
      <w:bookmarkStart w:id="19" w:name="OLE_LINK262"/>
      <w:r>
        <w:rPr>
          <w:rFonts w:eastAsia="PMingLiU"/>
          <w:b w:val="0"/>
          <w:bCs w:val="0"/>
          <w:sz w:val="32"/>
          <w:lang w:eastAsia="zh-TW"/>
        </w:rPr>
        <w:t xml:space="preserve">eNB </w:t>
      </w:r>
      <w:r w:rsidR="003C754A">
        <w:rPr>
          <w:rFonts w:eastAsia="PMingLiU"/>
          <w:b w:val="0"/>
          <w:bCs w:val="0"/>
          <w:sz w:val="32"/>
          <w:lang w:eastAsia="zh-TW"/>
        </w:rPr>
        <w:t>LBT</w:t>
      </w:r>
      <w:r>
        <w:rPr>
          <w:rFonts w:eastAsia="PMingLiU"/>
          <w:b w:val="0"/>
          <w:bCs w:val="0"/>
          <w:sz w:val="32"/>
          <w:lang w:eastAsia="zh-TW"/>
        </w:rPr>
        <w:t xml:space="preserve"> behavior</w:t>
      </w:r>
      <w:r w:rsidR="003C754A">
        <w:rPr>
          <w:rFonts w:eastAsia="PMingLiU"/>
          <w:b w:val="0"/>
          <w:bCs w:val="0"/>
          <w:sz w:val="32"/>
          <w:lang w:eastAsia="zh-TW"/>
        </w:rPr>
        <w:t>’s effect</w:t>
      </w:r>
      <w:r w:rsidR="00C04D08">
        <w:rPr>
          <w:rFonts w:eastAsia="PMingLiU"/>
          <w:b w:val="0"/>
          <w:bCs w:val="0"/>
          <w:sz w:val="32"/>
          <w:lang w:eastAsia="zh-TW"/>
        </w:rPr>
        <w:t>s</w:t>
      </w:r>
      <w:r w:rsidR="003C754A">
        <w:rPr>
          <w:rFonts w:eastAsia="PMingLiU"/>
          <w:b w:val="0"/>
          <w:bCs w:val="0"/>
          <w:sz w:val="32"/>
          <w:lang w:eastAsia="zh-TW"/>
        </w:rPr>
        <w:t xml:space="preserve"> on LTE operation</w:t>
      </w:r>
    </w:p>
    <w:p w:rsidR="0089485E" w:rsidRDefault="00864B4E" w:rsidP="00AC5EF5">
      <w:pPr>
        <w:pStyle w:val="BodyText"/>
        <w:rPr>
          <w:rFonts w:eastAsia="PMingLiU"/>
          <w:lang w:eastAsia="zh-TW"/>
        </w:rPr>
      </w:pPr>
      <w:r>
        <w:rPr>
          <w:rFonts w:eastAsia="PMingLiU"/>
          <w:lang w:eastAsia="zh-TW"/>
        </w:rPr>
        <w:t>We check the effects of LBT on the downlink ope</w:t>
      </w:r>
      <w:r w:rsidR="00021E9E">
        <w:rPr>
          <w:rFonts w:eastAsia="PMingLiU"/>
          <w:lang w:eastAsia="zh-TW"/>
        </w:rPr>
        <w:t>ration from CSI measurement/reporting and</w:t>
      </w:r>
      <w:r>
        <w:rPr>
          <w:rFonts w:eastAsia="PMingLiU"/>
          <w:lang w:eastAsia="zh-TW"/>
        </w:rPr>
        <w:t xml:space="preserve"> and PDSCH reception. We assume the UCI for a LAA carrier including CSI feedback and HARQ-ACK for DL transmission is carried over the uplink of a licensed carrier. Further in this cont</w:t>
      </w:r>
      <w:r w:rsidR="00092F1B">
        <w:rPr>
          <w:rFonts w:eastAsia="PMingLiU"/>
          <w:lang w:eastAsia="zh-TW"/>
        </w:rPr>
        <w:t>ribution we consider a DL only design for LAA</w:t>
      </w:r>
      <w:r w:rsidR="0089485E">
        <w:rPr>
          <w:rFonts w:eastAsia="PMingLiU"/>
          <w:lang w:eastAsia="zh-TW"/>
        </w:rPr>
        <w:t>.</w:t>
      </w:r>
    </w:p>
    <w:p w:rsidR="005A1EEE" w:rsidRDefault="005A1EEE" w:rsidP="00AC5EF5">
      <w:pPr>
        <w:pStyle w:val="BodyText"/>
        <w:rPr>
          <w:rFonts w:eastAsia="PMingLiU"/>
          <w:lang w:eastAsia="zh-TW"/>
        </w:rPr>
      </w:pPr>
      <w:r>
        <w:rPr>
          <w:rFonts w:eastAsia="PMingLiU"/>
          <w:lang w:eastAsia="zh-TW"/>
        </w:rPr>
        <w:t xml:space="preserve">The </w:t>
      </w:r>
      <w:r w:rsidR="003A1A24">
        <w:rPr>
          <w:rFonts w:eastAsia="PMingLiU"/>
          <w:lang w:eastAsia="zh-TW"/>
        </w:rPr>
        <w:t>following physical channels/</w:t>
      </w:r>
      <w:r>
        <w:rPr>
          <w:rFonts w:eastAsia="PMingLiU"/>
          <w:lang w:eastAsia="zh-TW"/>
        </w:rPr>
        <w:t>signals</w:t>
      </w:r>
      <w:r w:rsidR="003A1A24">
        <w:rPr>
          <w:rFonts w:eastAsia="PMingLiU"/>
          <w:lang w:eastAsia="zh-TW"/>
        </w:rPr>
        <w:t>/resource</w:t>
      </w:r>
      <w:r>
        <w:rPr>
          <w:rFonts w:eastAsia="PMingLiU"/>
          <w:lang w:eastAsia="zh-TW"/>
        </w:rPr>
        <w:t xml:space="preserve"> are defined in </w:t>
      </w:r>
      <w:r w:rsidR="00AB192F">
        <w:rPr>
          <w:rFonts w:eastAsia="PMingLiU"/>
          <w:lang w:eastAsia="zh-TW"/>
        </w:rPr>
        <w:t xml:space="preserve">the </w:t>
      </w:r>
      <w:r>
        <w:rPr>
          <w:rFonts w:eastAsia="PMingLiU"/>
          <w:lang w:eastAsia="zh-TW"/>
        </w:rPr>
        <w:t>LTE</w:t>
      </w:r>
      <w:r w:rsidR="00AB192F">
        <w:rPr>
          <w:rFonts w:eastAsia="PMingLiU"/>
          <w:lang w:eastAsia="zh-TW"/>
        </w:rPr>
        <w:t xml:space="preserve"> downlink</w:t>
      </w:r>
      <w:r>
        <w:rPr>
          <w:rFonts w:eastAsia="PMingLiU"/>
          <w:lang w:eastAsia="zh-TW"/>
        </w:rPr>
        <w:t>:</w:t>
      </w:r>
    </w:p>
    <w:p w:rsidR="005A1EEE" w:rsidRDefault="005A1EEE" w:rsidP="005A1EEE">
      <w:pPr>
        <w:pStyle w:val="BodyText"/>
        <w:numPr>
          <w:ilvl w:val="0"/>
          <w:numId w:val="20"/>
        </w:numPr>
        <w:rPr>
          <w:rFonts w:eastAsia="PMingLiU"/>
          <w:lang w:eastAsia="zh-TW"/>
        </w:rPr>
      </w:pPr>
      <w:r>
        <w:rPr>
          <w:rFonts w:eastAsia="PMingLiU"/>
          <w:lang w:eastAsia="zh-TW"/>
        </w:rPr>
        <w:t>CRS</w:t>
      </w:r>
    </w:p>
    <w:p w:rsidR="005A1EEE" w:rsidRDefault="005A1EEE" w:rsidP="005A1EEE">
      <w:pPr>
        <w:pStyle w:val="BodyText"/>
        <w:numPr>
          <w:ilvl w:val="0"/>
          <w:numId w:val="20"/>
        </w:numPr>
        <w:rPr>
          <w:rFonts w:eastAsia="PMingLiU"/>
          <w:lang w:eastAsia="zh-TW"/>
        </w:rPr>
      </w:pPr>
      <w:r>
        <w:rPr>
          <w:rFonts w:eastAsia="PMingLiU"/>
          <w:lang w:eastAsia="zh-TW"/>
        </w:rPr>
        <w:t>PSS/SSS</w:t>
      </w:r>
    </w:p>
    <w:p w:rsidR="001242B6" w:rsidRDefault="001242B6" w:rsidP="005A1EEE">
      <w:pPr>
        <w:pStyle w:val="BodyText"/>
        <w:numPr>
          <w:ilvl w:val="0"/>
          <w:numId w:val="20"/>
        </w:numPr>
        <w:rPr>
          <w:rFonts w:eastAsia="PMingLiU"/>
          <w:lang w:eastAsia="zh-TW"/>
        </w:rPr>
      </w:pPr>
      <w:r>
        <w:rPr>
          <w:rFonts w:eastAsia="PMingLiU"/>
          <w:lang w:eastAsia="zh-TW"/>
        </w:rPr>
        <w:t>PBCH</w:t>
      </w:r>
    </w:p>
    <w:p w:rsidR="005A1EEE" w:rsidRDefault="005A1EEE" w:rsidP="005A1EEE">
      <w:pPr>
        <w:pStyle w:val="BodyText"/>
        <w:numPr>
          <w:ilvl w:val="0"/>
          <w:numId w:val="20"/>
        </w:numPr>
        <w:rPr>
          <w:rFonts w:eastAsia="PMingLiU"/>
          <w:lang w:eastAsia="zh-TW"/>
        </w:rPr>
      </w:pPr>
      <w:r>
        <w:rPr>
          <w:rFonts w:eastAsia="PMingLiU"/>
          <w:lang w:eastAsia="zh-TW"/>
        </w:rPr>
        <w:t>PCFICH</w:t>
      </w:r>
    </w:p>
    <w:p w:rsidR="005A1EEE" w:rsidRDefault="005A1EEE" w:rsidP="005A1EEE">
      <w:pPr>
        <w:pStyle w:val="BodyText"/>
        <w:numPr>
          <w:ilvl w:val="0"/>
          <w:numId w:val="20"/>
        </w:numPr>
        <w:rPr>
          <w:rFonts w:eastAsia="PMingLiU"/>
          <w:lang w:eastAsia="zh-TW"/>
        </w:rPr>
      </w:pPr>
      <w:r>
        <w:rPr>
          <w:rFonts w:eastAsia="PMingLiU"/>
          <w:lang w:eastAsia="zh-TW"/>
        </w:rPr>
        <w:t>PDCCH</w:t>
      </w:r>
      <w:r w:rsidR="003A1A24">
        <w:rPr>
          <w:rFonts w:eastAsia="PMingLiU"/>
          <w:lang w:eastAsia="zh-TW"/>
        </w:rPr>
        <w:t>/EPDCCH</w:t>
      </w:r>
    </w:p>
    <w:p w:rsidR="005A1EEE" w:rsidRDefault="005A1EEE" w:rsidP="005A1EEE">
      <w:pPr>
        <w:pStyle w:val="BodyText"/>
        <w:numPr>
          <w:ilvl w:val="0"/>
          <w:numId w:val="20"/>
        </w:numPr>
        <w:rPr>
          <w:rFonts w:eastAsia="PMingLiU"/>
          <w:lang w:eastAsia="zh-TW"/>
        </w:rPr>
      </w:pPr>
      <w:r>
        <w:rPr>
          <w:rFonts w:eastAsia="PMingLiU"/>
          <w:lang w:eastAsia="zh-TW"/>
        </w:rPr>
        <w:t>PDSCH</w:t>
      </w:r>
    </w:p>
    <w:p w:rsidR="005A1EEE" w:rsidRDefault="005A1EEE" w:rsidP="005A1EEE">
      <w:pPr>
        <w:pStyle w:val="BodyText"/>
        <w:numPr>
          <w:ilvl w:val="0"/>
          <w:numId w:val="20"/>
        </w:numPr>
        <w:rPr>
          <w:rFonts w:eastAsia="PMingLiU"/>
          <w:lang w:eastAsia="zh-TW"/>
        </w:rPr>
      </w:pPr>
      <w:r>
        <w:rPr>
          <w:rFonts w:eastAsia="PMingLiU"/>
          <w:lang w:eastAsia="zh-TW"/>
        </w:rPr>
        <w:t>PHICH</w:t>
      </w:r>
    </w:p>
    <w:p w:rsidR="005A1EEE" w:rsidRDefault="005A1EEE" w:rsidP="005A1EEE">
      <w:pPr>
        <w:pStyle w:val="BodyText"/>
        <w:numPr>
          <w:ilvl w:val="0"/>
          <w:numId w:val="20"/>
        </w:numPr>
        <w:rPr>
          <w:rFonts w:eastAsia="PMingLiU"/>
          <w:lang w:eastAsia="zh-TW"/>
        </w:rPr>
      </w:pPr>
      <w:r>
        <w:rPr>
          <w:rFonts w:eastAsia="PMingLiU"/>
          <w:lang w:eastAsia="zh-TW"/>
        </w:rPr>
        <w:t>CSI-RS</w:t>
      </w:r>
    </w:p>
    <w:p w:rsidR="005A1EEE" w:rsidRDefault="003A1A24" w:rsidP="005A1EEE">
      <w:pPr>
        <w:pStyle w:val="BodyText"/>
        <w:numPr>
          <w:ilvl w:val="0"/>
          <w:numId w:val="20"/>
        </w:numPr>
        <w:rPr>
          <w:rFonts w:eastAsia="PMingLiU"/>
          <w:lang w:eastAsia="zh-TW"/>
        </w:rPr>
      </w:pPr>
      <w:r>
        <w:rPr>
          <w:rFonts w:eastAsia="PMingLiU"/>
          <w:lang w:eastAsia="zh-TW"/>
        </w:rPr>
        <w:t>CSI-IM</w:t>
      </w:r>
    </w:p>
    <w:p w:rsidR="007E5D4A" w:rsidRDefault="007E5D4A" w:rsidP="00AC5EF5">
      <w:pPr>
        <w:pStyle w:val="BodyText"/>
        <w:rPr>
          <w:color w:val="000000"/>
          <w:lang w:eastAsia="zh-TW"/>
        </w:rPr>
      </w:pPr>
    </w:p>
    <w:p w:rsidR="0040178A" w:rsidRDefault="004C4447" w:rsidP="00AC5EF5">
      <w:pPr>
        <w:pStyle w:val="BodyText"/>
        <w:rPr>
          <w:color w:val="000000"/>
          <w:lang w:eastAsia="zh-TW"/>
        </w:rPr>
      </w:pPr>
      <w:r>
        <w:rPr>
          <w:color w:val="000000"/>
          <w:lang w:eastAsia="zh-TW"/>
        </w:rPr>
        <w:t>With LBT, at a LAA car</w:t>
      </w:r>
      <w:r w:rsidR="0089485E">
        <w:rPr>
          <w:color w:val="000000"/>
          <w:lang w:eastAsia="zh-TW"/>
        </w:rPr>
        <w:t>rier there is no guarantee</w:t>
      </w:r>
      <w:r>
        <w:rPr>
          <w:color w:val="000000"/>
          <w:lang w:eastAsia="zh-TW"/>
        </w:rPr>
        <w:t xml:space="preserve"> that an eNB is able to transmit </w:t>
      </w:r>
      <w:r w:rsidR="00021E9E">
        <w:rPr>
          <w:color w:val="000000"/>
          <w:lang w:eastAsia="zh-TW"/>
        </w:rPr>
        <w:t xml:space="preserve">any signal </w:t>
      </w:r>
      <w:r>
        <w:rPr>
          <w:color w:val="000000"/>
          <w:lang w:eastAsia="zh-TW"/>
        </w:rPr>
        <w:t>at a fixed sc</w:t>
      </w:r>
      <w:r w:rsidR="00FA23A8">
        <w:rPr>
          <w:color w:val="000000"/>
          <w:lang w:eastAsia="zh-TW"/>
        </w:rPr>
        <w:t>hedule</w:t>
      </w:r>
      <w:r>
        <w:rPr>
          <w:color w:val="000000"/>
          <w:lang w:eastAsia="zh-TW"/>
        </w:rPr>
        <w:t xml:space="preserve">. </w:t>
      </w:r>
      <w:r w:rsidR="002578D2">
        <w:rPr>
          <w:color w:val="000000"/>
          <w:lang w:eastAsia="zh-TW"/>
        </w:rPr>
        <w:t xml:space="preserve">In a companion </w:t>
      </w:r>
      <w:r w:rsidR="00B95056">
        <w:rPr>
          <w:color w:val="000000"/>
          <w:lang w:eastAsia="zh-TW"/>
        </w:rPr>
        <w:t xml:space="preserve">contribution </w:t>
      </w:r>
      <w:r w:rsidR="000671A4">
        <w:rPr>
          <w:color w:val="000000"/>
          <w:lang w:eastAsia="zh-TW"/>
        </w:rPr>
        <w:fldChar w:fldCharType="begin"/>
      </w:r>
      <w:r w:rsidR="00222D9F">
        <w:rPr>
          <w:color w:val="000000"/>
          <w:lang w:eastAsia="zh-TW"/>
        </w:rPr>
        <w:instrText xml:space="preserve"> REF _Ref410311607 \r \h </w:instrText>
      </w:r>
      <w:r w:rsidR="000671A4">
        <w:rPr>
          <w:color w:val="000000"/>
          <w:lang w:eastAsia="zh-TW"/>
        </w:rPr>
      </w:r>
      <w:r w:rsidR="000671A4">
        <w:rPr>
          <w:color w:val="000000"/>
          <w:lang w:eastAsia="zh-TW"/>
        </w:rPr>
        <w:fldChar w:fldCharType="separate"/>
      </w:r>
      <w:r w:rsidR="00222D9F">
        <w:rPr>
          <w:color w:val="000000"/>
          <w:lang w:eastAsia="zh-TW"/>
        </w:rPr>
        <w:t>[</w:t>
      </w:r>
      <w:r w:rsidR="00127695">
        <w:rPr>
          <w:color w:val="000000"/>
          <w:lang w:eastAsia="zh-TW"/>
        </w:rPr>
        <w:t>type 1</w:t>
      </w:r>
      <w:r w:rsidR="00222D9F">
        <w:rPr>
          <w:color w:val="000000"/>
          <w:lang w:eastAsia="zh-TW"/>
        </w:rPr>
        <w:t>]</w:t>
      </w:r>
      <w:r w:rsidR="000671A4">
        <w:rPr>
          <w:color w:val="000000"/>
          <w:lang w:eastAsia="zh-TW"/>
        </w:rPr>
        <w:fldChar w:fldCharType="end"/>
      </w:r>
      <w:r w:rsidR="002578D2">
        <w:rPr>
          <w:color w:val="000000"/>
          <w:lang w:eastAsia="zh-TW"/>
        </w:rPr>
        <w:t xml:space="preserve">, we </w:t>
      </w:r>
      <w:r w:rsidR="00021E9E">
        <w:rPr>
          <w:color w:val="000000"/>
          <w:lang w:eastAsia="zh-TW"/>
        </w:rPr>
        <w:t>give our d</w:t>
      </w:r>
      <w:r w:rsidR="002578D2">
        <w:rPr>
          <w:color w:val="000000"/>
          <w:lang w:eastAsia="zh-TW"/>
        </w:rPr>
        <w:t xml:space="preserve">esign on the LAA frame structure. </w:t>
      </w:r>
      <w:r w:rsidR="00D132E8">
        <w:rPr>
          <w:color w:val="000000"/>
          <w:lang w:eastAsia="zh-TW"/>
        </w:rPr>
        <w:t>It is important to differentiate 3 types of LAA subframes as shown in figures 1, 2 and 3</w:t>
      </w:r>
      <w:r w:rsidR="00352C50">
        <w:rPr>
          <w:color w:val="000000"/>
          <w:lang w:eastAsia="zh-TW"/>
        </w:rPr>
        <w:t>:</w:t>
      </w:r>
    </w:p>
    <w:p w:rsidR="00352C50" w:rsidRDefault="00352C50" w:rsidP="00352C50">
      <w:pPr>
        <w:pStyle w:val="BodyText"/>
        <w:numPr>
          <w:ilvl w:val="0"/>
          <w:numId w:val="21"/>
        </w:numPr>
        <w:rPr>
          <w:color w:val="000000"/>
          <w:lang w:eastAsia="zh-TW"/>
        </w:rPr>
      </w:pPr>
      <w:r>
        <w:rPr>
          <w:color w:val="000000"/>
          <w:lang w:eastAsia="zh-TW"/>
        </w:rPr>
        <w:t>Type 1: transmission starting from somewhere after the beginning a subframe to  the end of the subframe;</w:t>
      </w:r>
    </w:p>
    <w:p w:rsidR="00352C50" w:rsidRDefault="00352C50" w:rsidP="00352C50">
      <w:pPr>
        <w:pStyle w:val="BodyText"/>
        <w:numPr>
          <w:ilvl w:val="0"/>
          <w:numId w:val="21"/>
        </w:numPr>
        <w:rPr>
          <w:color w:val="000000"/>
          <w:lang w:eastAsia="zh-TW"/>
        </w:rPr>
      </w:pPr>
      <w:r>
        <w:rPr>
          <w:color w:val="000000"/>
          <w:lang w:eastAsia="zh-TW"/>
        </w:rPr>
        <w:t>Type 2: transmission starting from the beginning of a subframe to the end of the subframe</w:t>
      </w:r>
    </w:p>
    <w:p w:rsidR="00352C50" w:rsidRDefault="00352C50" w:rsidP="00352C50">
      <w:pPr>
        <w:pStyle w:val="BodyText"/>
        <w:numPr>
          <w:ilvl w:val="0"/>
          <w:numId w:val="21"/>
        </w:numPr>
        <w:rPr>
          <w:color w:val="000000"/>
          <w:lang w:eastAsia="zh-TW"/>
        </w:rPr>
      </w:pPr>
      <w:r>
        <w:rPr>
          <w:color w:val="000000"/>
          <w:lang w:eastAsia="zh-TW"/>
        </w:rPr>
        <w:t>Type 3: transmission starting from the beginning of a subframe to somewhere before the end of the subframe.</w:t>
      </w:r>
    </w:p>
    <w:p w:rsidR="00352C50" w:rsidRDefault="00352C50" w:rsidP="00AC5EF5">
      <w:pPr>
        <w:pStyle w:val="BodyText"/>
      </w:pPr>
    </w:p>
    <w:p w:rsidR="0040178A" w:rsidRDefault="0040178A" w:rsidP="00AC5EF5">
      <w:pPr>
        <w:pStyle w:val="BodyText"/>
      </w:pPr>
    </w:p>
    <w:p w:rsidR="00B95056" w:rsidRDefault="00ED6C33" w:rsidP="00B95056">
      <w:pPr>
        <w:pStyle w:val="BodyText"/>
        <w:keepNext/>
      </w:pPr>
      <w:r>
        <w:rPr>
          <w:noProof/>
          <w:lang w:eastAsia="zh-TW"/>
        </w:rPr>
        <w:drawing>
          <wp:inline distT="0" distB="0" distL="0" distR="0">
            <wp:extent cx="3888105" cy="182054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888105" cy="1820545"/>
                    </a:xfrm>
                    <a:prstGeom prst="rect">
                      <a:avLst/>
                    </a:prstGeom>
                    <a:noFill/>
                    <a:ln w="9525">
                      <a:noFill/>
                      <a:miter lim="800000"/>
                      <a:headEnd/>
                      <a:tailEnd/>
                    </a:ln>
                  </pic:spPr>
                </pic:pic>
              </a:graphicData>
            </a:graphic>
          </wp:inline>
        </w:drawing>
      </w:r>
    </w:p>
    <w:p w:rsidR="00312E90" w:rsidRDefault="00B95056" w:rsidP="00B95056">
      <w:pPr>
        <w:pStyle w:val="Caption"/>
        <w:jc w:val="both"/>
      </w:pPr>
      <w:r>
        <w:t xml:space="preserve">Figure </w:t>
      </w:r>
      <w:fldSimple w:instr=" SEQ Figure \* ARABIC ">
        <w:r w:rsidR="00E71979">
          <w:rPr>
            <w:noProof/>
          </w:rPr>
          <w:t>1</w:t>
        </w:r>
      </w:fldSimple>
      <w:r>
        <w:t xml:space="preserve"> Type 1 LAA subframe</w:t>
      </w:r>
    </w:p>
    <w:p w:rsidR="0040178A" w:rsidRDefault="0040178A" w:rsidP="00312E90">
      <w:pPr>
        <w:pStyle w:val="Caption"/>
        <w:jc w:val="both"/>
      </w:pPr>
    </w:p>
    <w:p w:rsidR="00B95056" w:rsidRDefault="00ED6C33" w:rsidP="00B95056">
      <w:pPr>
        <w:pStyle w:val="BodyText"/>
        <w:keepNext/>
      </w:pPr>
      <w:r>
        <w:rPr>
          <w:noProof/>
          <w:lang w:eastAsia="zh-TW"/>
        </w:rPr>
        <w:drawing>
          <wp:inline distT="0" distB="0" distL="0" distR="0">
            <wp:extent cx="3888105" cy="223456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888105" cy="2234565"/>
                    </a:xfrm>
                    <a:prstGeom prst="rect">
                      <a:avLst/>
                    </a:prstGeom>
                    <a:noFill/>
                    <a:ln w="9525">
                      <a:noFill/>
                      <a:miter lim="800000"/>
                      <a:headEnd/>
                      <a:tailEnd/>
                    </a:ln>
                  </pic:spPr>
                </pic:pic>
              </a:graphicData>
            </a:graphic>
          </wp:inline>
        </w:drawing>
      </w:r>
    </w:p>
    <w:p w:rsidR="00B95056" w:rsidRDefault="00B95056" w:rsidP="00B95056">
      <w:pPr>
        <w:pStyle w:val="Caption"/>
        <w:jc w:val="both"/>
      </w:pPr>
      <w:r>
        <w:t xml:space="preserve">Figure </w:t>
      </w:r>
      <w:fldSimple w:instr=" SEQ Figure \* ARABIC ">
        <w:r w:rsidR="00E71979">
          <w:rPr>
            <w:noProof/>
          </w:rPr>
          <w:t>2</w:t>
        </w:r>
      </w:fldSimple>
      <w:r>
        <w:t xml:space="preserve"> Type 2 LAA subframe</w:t>
      </w:r>
    </w:p>
    <w:p w:rsidR="00B95056" w:rsidRDefault="00ED6C33" w:rsidP="00B95056">
      <w:pPr>
        <w:pStyle w:val="BodyText"/>
        <w:keepNext/>
      </w:pPr>
      <w:r>
        <w:rPr>
          <w:noProof/>
          <w:lang w:eastAsia="zh-TW"/>
        </w:rPr>
        <w:drawing>
          <wp:inline distT="0" distB="0" distL="0" distR="0">
            <wp:extent cx="3752850" cy="182054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3752850" cy="1820545"/>
                    </a:xfrm>
                    <a:prstGeom prst="rect">
                      <a:avLst/>
                    </a:prstGeom>
                    <a:noFill/>
                    <a:ln w="9525">
                      <a:noFill/>
                      <a:miter lim="800000"/>
                      <a:headEnd/>
                      <a:tailEnd/>
                    </a:ln>
                  </pic:spPr>
                </pic:pic>
              </a:graphicData>
            </a:graphic>
          </wp:inline>
        </w:drawing>
      </w:r>
    </w:p>
    <w:p w:rsidR="00555459" w:rsidRDefault="00B95056" w:rsidP="00B95056">
      <w:pPr>
        <w:pStyle w:val="Caption"/>
        <w:jc w:val="both"/>
        <w:rPr>
          <w:color w:val="000000"/>
          <w:lang w:eastAsia="zh-TW"/>
        </w:rPr>
      </w:pPr>
      <w:r>
        <w:t xml:space="preserve">Figure </w:t>
      </w:r>
      <w:fldSimple w:instr=" SEQ Figure \* ARABIC ">
        <w:r w:rsidR="00E71979">
          <w:rPr>
            <w:noProof/>
          </w:rPr>
          <w:t>3</w:t>
        </w:r>
      </w:fldSimple>
      <w:r>
        <w:t xml:space="preserve"> Type 3 LAA subframe</w:t>
      </w:r>
    </w:p>
    <w:p w:rsidR="00AB2B49" w:rsidRDefault="00AB2B49" w:rsidP="005B7C21">
      <w:pPr>
        <w:pStyle w:val="BodyText"/>
        <w:ind w:left="720"/>
        <w:rPr>
          <w:color w:val="000000"/>
          <w:lang w:eastAsia="zh-TW"/>
        </w:rPr>
      </w:pPr>
    </w:p>
    <w:p w:rsidR="005515A5" w:rsidRDefault="00FA23A8" w:rsidP="00AC5EF5">
      <w:pPr>
        <w:pStyle w:val="BodyText"/>
        <w:rPr>
          <w:color w:val="000000"/>
          <w:lang w:eastAsia="zh-TW"/>
        </w:rPr>
      </w:pPr>
      <w:r>
        <w:rPr>
          <w:color w:val="000000"/>
          <w:lang w:eastAsia="zh-TW"/>
        </w:rPr>
        <w:t>A</w:t>
      </w:r>
      <w:r w:rsidR="004C4447">
        <w:rPr>
          <w:color w:val="000000"/>
          <w:lang w:eastAsia="zh-TW"/>
        </w:rPr>
        <w:t xml:space="preserve"> UE cannot reliably use BCH and SIB messages on the LAA carrier to acquire system information.  </w:t>
      </w:r>
      <w:r>
        <w:rPr>
          <w:color w:val="000000"/>
          <w:lang w:eastAsia="zh-TW"/>
        </w:rPr>
        <w:t xml:space="preserve">We assume a UE acquires the system information concerning the LAA carrier from a licensed carrier. </w:t>
      </w:r>
      <w:r w:rsidR="00B32125">
        <w:rPr>
          <w:color w:val="000000"/>
          <w:lang w:eastAsia="zh-TW"/>
        </w:rPr>
        <w:t>As we focus on the DL only design in this contribution, PHICH is not discussed here.</w:t>
      </w:r>
    </w:p>
    <w:p w:rsidR="00FA23A8" w:rsidRDefault="00FA23A8" w:rsidP="00AC5EF5">
      <w:pPr>
        <w:pStyle w:val="BodyText"/>
        <w:rPr>
          <w:color w:val="000000"/>
          <w:lang w:eastAsia="zh-TW"/>
        </w:rPr>
      </w:pPr>
    </w:p>
    <w:p w:rsidR="00981DDD" w:rsidRDefault="00981DDD" w:rsidP="00981DDD">
      <w:pPr>
        <w:pStyle w:val="Heading1"/>
        <w:keepNext w:val="0"/>
        <w:widowControl w:val="0"/>
        <w:numPr>
          <w:ilvl w:val="1"/>
          <w:numId w:val="2"/>
        </w:numPr>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CSI measurement</w:t>
      </w:r>
      <w:r w:rsidR="006311D2">
        <w:rPr>
          <w:rFonts w:eastAsia="PMingLiU"/>
          <w:b w:val="0"/>
          <w:bCs w:val="0"/>
          <w:sz w:val="32"/>
          <w:lang w:eastAsia="zh-TW"/>
        </w:rPr>
        <w:t xml:space="preserve"> and feedback</w:t>
      </w:r>
    </w:p>
    <w:p w:rsidR="006311D2" w:rsidRDefault="006311D2" w:rsidP="006311D2">
      <w:pPr>
        <w:pStyle w:val="BodyText"/>
        <w:rPr>
          <w:lang w:eastAsia="zh-TW"/>
        </w:rPr>
      </w:pPr>
    </w:p>
    <w:p w:rsidR="006311D2" w:rsidRPr="006311D2" w:rsidRDefault="006311D2" w:rsidP="006311D2">
      <w:pPr>
        <w:pStyle w:val="BodyText"/>
        <w:rPr>
          <w:lang w:eastAsia="zh-TW"/>
        </w:rPr>
      </w:pPr>
      <w:r>
        <w:rPr>
          <w:lang w:eastAsia="zh-TW"/>
        </w:rPr>
        <w:lastRenderedPageBreak/>
        <w:t xml:space="preserve">In </w:t>
      </w:r>
      <w:r w:rsidR="000671A4">
        <w:rPr>
          <w:lang w:eastAsia="zh-TW"/>
        </w:rPr>
        <w:fldChar w:fldCharType="begin"/>
      </w:r>
      <w:r>
        <w:rPr>
          <w:lang w:eastAsia="zh-TW"/>
        </w:rPr>
        <w:instrText xml:space="preserve"> REF _Ref414009654 \r \h </w:instrText>
      </w:r>
      <w:r w:rsidR="000671A4">
        <w:rPr>
          <w:lang w:eastAsia="zh-TW"/>
        </w:rPr>
      </w:r>
      <w:r w:rsidR="000671A4">
        <w:rPr>
          <w:lang w:eastAsia="zh-TW"/>
        </w:rPr>
        <w:fldChar w:fldCharType="separate"/>
      </w:r>
      <w:r>
        <w:rPr>
          <w:lang w:eastAsia="zh-TW"/>
        </w:rPr>
        <w:t>[4]</w:t>
      </w:r>
      <w:r w:rsidR="000671A4">
        <w:rPr>
          <w:lang w:eastAsia="zh-TW"/>
        </w:rPr>
        <w:fldChar w:fldCharType="end"/>
      </w:r>
      <w:r>
        <w:rPr>
          <w:lang w:eastAsia="zh-TW"/>
        </w:rPr>
        <w:t xml:space="preserve">, it is proposed that only aperiodic CSI feedback is supported for LAA. It is important to note that many issues in the CSI measurement are actually common for both aperiodic feedback and periodic feedback. In the licensed band LTE, both aperiodic and periodic CSI feedback schemes depend on guaranteed periodic resources from eNB for the measurement. </w:t>
      </w:r>
    </w:p>
    <w:p w:rsidR="0021008F" w:rsidRDefault="009630BF" w:rsidP="00AC5EF5">
      <w:pPr>
        <w:pStyle w:val="BodyText"/>
        <w:rPr>
          <w:color w:val="000000"/>
          <w:lang w:eastAsia="zh-TW"/>
        </w:rPr>
      </w:pPr>
      <w:r>
        <w:rPr>
          <w:color w:val="000000"/>
          <w:lang w:eastAsia="zh-TW"/>
        </w:rPr>
        <w:t xml:space="preserve">Depending on the configured transmission mode at a LAA carrier, a UE </w:t>
      </w:r>
      <w:r w:rsidR="0020440F">
        <w:rPr>
          <w:color w:val="000000"/>
          <w:lang w:eastAsia="zh-TW"/>
        </w:rPr>
        <w:t>need</w:t>
      </w:r>
      <w:r w:rsidR="005E713D">
        <w:rPr>
          <w:color w:val="000000"/>
          <w:lang w:eastAsia="zh-TW"/>
        </w:rPr>
        <w:t>s</w:t>
      </w:r>
      <w:r w:rsidR="0020440F">
        <w:rPr>
          <w:color w:val="000000"/>
          <w:lang w:eastAsia="zh-TW"/>
        </w:rPr>
        <w:t xml:space="preserve"> to</w:t>
      </w:r>
      <w:r>
        <w:rPr>
          <w:color w:val="000000"/>
          <w:lang w:eastAsia="zh-TW"/>
        </w:rPr>
        <w:t xml:space="preserve"> use CRS (e.g. </w:t>
      </w:r>
      <w:r w:rsidR="0020440F">
        <w:rPr>
          <w:color w:val="000000"/>
          <w:lang w:eastAsia="zh-TW"/>
        </w:rPr>
        <w:t>at transmission mode 4</w:t>
      </w:r>
      <w:r>
        <w:rPr>
          <w:color w:val="000000"/>
          <w:lang w:eastAsia="zh-TW"/>
        </w:rPr>
        <w:t>) or NZP CSI-RS and CSI-IM (</w:t>
      </w:r>
      <w:r w:rsidR="0020440F">
        <w:rPr>
          <w:color w:val="000000"/>
          <w:lang w:eastAsia="zh-TW"/>
        </w:rPr>
        <w:t>at transmission mode 10</w:t>
      </w:r>
      <w:r>
        <w:rPr>
          <w:color w:val="000000"/>
          <w:lang w:eastAsia="zh-TW"/>
        </w:rPr>
        <w:t xml:space="preserve">) to </w:t>
      </w:r>
      <w:r w:rsidR="00074D57">
        <w:rPr>
          <w:color w:val="000000"/>
          <w:lang w:eastAsia="zh-TW"/>
        </w:rPr>
        <w:t>derive</w:t>
      </w:r>
      <w:r>
        <w:rPr>
          <w:color w:val="000000"/>
          <w:lang w:eastAsia="zh-TW"/>
        </w:rPr>
        <w:t xml:space="preserve"> channel state information</w:t>
      </w:r>
      <w:r w:rsidR="00864B4E">
        <w:rPr>
          <w:color w:val="000000"/>
          <w:lang w:eastAsia="zh-TW"/>
        </w:rPr>
        <w:t xml:space="preserve">. </w:t>
      </w:r>
      <w:r>
        <w:rPr>
          <w:color w:val="000000"/>
          <w:lang w:eastAsia="zh-TW"/>
        </w:rPr>
        <w:t xml:space="preserve"> </w:t>
      </w:r>
    </w:p>
    <w:p w:rsidR="005E713D" w:rsidRDefault="005E713D" w:rsidP="00AC5EF5">
      <w:pPr>
        <w:pStyle w:val="BodyText"/>
        <w:rPr>
          <w:color w:val="000000"/>
          <w:lang w:eastAsia="zh-TW"/>
        </w:rPr>
      </w:pPr>
    </w:p>
    <w:p w:rsidR="00F35D3B" w:rsidRDefault="004C1BA2" w:rsidP="00F35D3B">
      <w:pPr>
        <w:pStyle w:val="BodyText"/>
        <w:rPr>
          <w:color w:val="000000"/>
          <w:lang w:eastAsia="zh-TW"/>
        </w:rPr>
      </w:pPr>
      <w:r>
        <w:rPr>
          <w:color w:val="000000"/>
          <w:lang w:eastAsia="zh-TW"/>
        </w:rPr>
        <w:t>At</w:t>
      </w:r>
      <w:r w:rsidR="00F35D3B">
        <w:rPr>
          <w:color w:val="000000"/>
          <w:lang w:eastAsia="zh-TW"/>
        </w:rPr>
        <w:t xml:space="preserve"> the LAA Ad Hoc meeting, the following agreement was reached:</w:t>
      </w:r>
    </w:p>
    <w:p w:rsidR="00F35D3B" w:rsidRPr="00C04642" w:rsidRDefault="00F35D3B" w:rsidP="00F35D3B">
      <w:pPr>
        <w:rPr>
          <w:rFonts w:eastAsia="MS Mincho"/>
          <w:b/>
          <w:bCs/>
          <w:u w:val="single"/>
          <w:lang w:eastAsia="ja-JP"/>
        </w:rPr>
      </w:pPr>
      <w:r w:rsidRPr="00C04642">
        <w:rPr>
          <w:rFonts w:eastAsia="MS Mincho" w:hint="eastAsia"/>
          <w:b/>
          <w:bCs/>
          <w:highlight w:val="green"/>
          <w:u w:val="single"/>
          <w:lang w:eastAsia="ja-JP"/>
        </w:rPr>
        <w:t>Agreement:</w:t>
      </w:r>
    </w:p>
    <w:p w:rsidR="00F35D3B" w:rsidRPr="00C04642" w:rsidRDefault="00F35D3B" w:rsidP="00F35D3B">
      <w:pPr>
        <w:numPr>
          <w:ilvl w:val="0"/>
          <w:numId w:val="31"/>
        </w:numPr>
        <w:rPr>
          <w:rFonts w:eastAsia="MS Mincho"/>
          <w:bCs/>
          <w:lang w:eastAsia="ja-JP"/>
        </w:rPr>
      </w:pPr>
      <w:r w:rsidRPr="00C04642">
        <w:rPr>
          <w:rFonts w:eastAsia="MS Mincho" w:hint="eastAsia"/>
          <w:bCs/>
          <w:lang w:eastAsia="ja-JP"/>
        </w:rPr>
        <w:t>I</w:t>
      </w:r>
      <w:r w:rsidRPr="00C04642">
        <w:rPr>
          <w:rFonts w:eastAsia="MS Mincho"/>
          <w:bCs/>
          <w:lang w:eastAsia="ja-JP"/>
        </w:rPr>
        <w:t xml:space="preserve">nterference measurement for CSI </w:t>
      </w:r>
      <w:r w:rsidRPr="00C04642">
        <w:rPr>
          <w:rFonts w:eastAsia="MS Mincho" w:hint="eastAsia"/>
          <w:bCs/>
          <w:lang w:eastAsia="ja-JP"/>
        </w:rPr>
        <w:t xml:space="preserve">is not allowed outside of the </w:t>
      </w:r>
      <w:r w:rsidRPr="00C04642">
        <w:rPr>
          <w:rFonts w:eastAsia="MS Mincho"/>
          <w:bCs/>
          <w:lang w:eastAsia="ja-JP"/>
        </w:rPr>
        <w:t xml:space="preserve">serving </w:t>
      </w:r>
      <w:r w:rsidRPr="00C04642">
        <w:rPr>
          <w:rFonts w:eastAsia="MS Mincho" w:hint="eastAsia"/>
          <w:bCs/>
          <w:lang w:eastAsia="ja-JP"/>
        </w:rPr>
        <w:t>cell</w:t>
      </w:r>
      <w:r w:rsidRPr="00C04642">
        <w:rPr>
          <w:rFonts w:eastAsia="MS Mincho"/>
          <w:bCs/>
          <w:lang w:eastAsia="ja-JP"/>
        </w:rPr>
        <w:t xml:space="preserve"> transmission periods</w:t>
      </w:r>
    </w:p>
    <w:p w:rsidR="00F35D3B" w:rsidRDefault="00F35D3B" w:rsidP="00F35D3B">
      <w:pPr>
        <w:pStyle w:val="BodyText"/>
        <w:rPr>
          <w:color w:val="000000"/>
          <w:lang w:eastAsia="zh-TW"/>
        </w:rPr>
      </w:pPr>
    </w:p>
    <w:p w:rsidR="00F35D3B" w:rsidRDefault="00F35D3B" w:rsidP="00F35D3B">
      <w:pPr>
        <w:pStyle w:val="BodyText"/>
        <w:rPr>
          <w:color w:val="000000"/>
          <w:lang w:eastAsia="zh-TW"/>
        </w:rPr>
      </w:pPr>
      <w:r>
        <w:rPr>
          <w:color w:val="000000"/>
          <w:lang w:eastAsia="zh-TW"/>
        </w:rPr>
        <w:t xml:space="preserve">which is inline with our analysis in </w:t>
      </w:r>
      <w:r w:rsidR="000671A4">
        <w:rPr>
          <w:color w:val="000000"/>
          <w:lang w:eastAsia="zh-TW"/>
        </w:rPr>
        <w:fldChar w:fldCharType="begin"/>
      </w:r>
      <w:r>
        <w:rPr>
          <w:color w:val="000000"/>
          <w:lang w:eastAsia="zh-TW"/>
        </w:rPr>
        <w:instrText xml:space="preserve"> REF _Ref414259564 \r \h </w:instrText>
      </w:r>
      <w:r w:rsidR="000671A4">
        <w:rPr>
          <w:color w:val="000000"/>
          <w:lang w:eastAsia="zh-TW"/>
        </w:rPr>
      </w:r>
      <w:r w:rsidR="000671A4">
        <w:rPr>
          <w:color w:val="000000"/>
          <w:lang w:eastAsia="zh-TW"/>
        </w:rPr>
        <w:fldChar w:fldCharType="separate"/>
      </w:r>
      <w:r>
        <w:rPr>
          <w:color w:val="000000"/>
          <w:lang w:eastAsia="zh-TW"/>
        </w:rPr>
        <w:t>[5]</w:t>
      </w:r>
      <w:r w:rsidR="000671A4">
        <w:rPr>
          <w:color w:val="000000"/>
          <w:lang w:eastAsia="zh-TW"/>
        </w:rPr>
        <w:fldChar w:fldCharType="end"/>
      </w:r>
      <w:r>
        <w:rPr>
          <w:color w:val="000000"/>
          <w:lang w:eastAsia="zh-TW"/>
        </w:rPr>
        <w:t xml:space="preserve">. </w:t>
      </w:r>
    </w:p>
    <w:p w:rsidR="00F35D3B" w:rsidRDefault="00F35D3B" w:rsidP="00AC5EF5">
      <w:pPr>
        <w:pStyle w:val="BodyText"/>
        <w:rPr>
          <w:color w:val="000000"/>
          <w:lang w:eastAsia="zh-TW"/>
        </w:rPr>
      </w:pPr>
    </w:p>
    <w:p w:rsidR="005E5693" w:rsidRDefault="00605755" w:rsidP="00AC5EF5">
      <w:pPr>
        <w:pStyle w:val="BodyText"/>
        <w:rPr>
          <w:color w:val="000000"/>
          <w:lang w:eastAsia="zh-TW"/>
        </w:rPr>
      </w:pPr>
      <w:r>
        <w:rPr>
          <w:color w:val="000000"/>
          <w:lang w:eastAsia="zh-TW"/>
        </w:rPr>
        <w:t>In</w:t>
      </w:r>
      <w:r w:rsidR="002E524A">
        <w:rPr>
          <w:color w:val="000000"/>
          <w:lang w:eastAsia="zh-TW"/>
        </w:rPr>
        <w:t xml:space="preserve"> </w:t>
      </w:r>
      <w:r w:rsidR="000671A4">
        <w:rPr>
          <w:color w:val="000000"/>
          <w:lang w:eastAsia="zh-TW"/>
        </w:rPr>
        <w:fldChar w:fldCharType="begin"/>
      </w:r>
      <w:r w:rsidR="002E524A">
        <w:rPr>
          <w:color w:val="000000"/>
          <w:lang w:eastAsia="zh-TW"/>
        </w:rPr>
        <w:instrText xml:space="preserve"> REF _Ref414259564 \r \h </w:instrText>
      </w:r>
      <w:r w:rsidR="000671A4">
        <w:rPr>
          <w:color w:val="000000"/>
          <w:lang w:eastAsia="zh-TW"/>
        </w:rPr>
      </w:r>
      <w:r w:rsidR="000671A4">
        <w:rPr>
          <w:color w:val="000000"/>
          <w:lang w:eastAsia="zh-TW"/>
        </w:rPr>
        <w:fldChar w:fldCharType="separate"/>
      </w:r>
      <w:r w:rsidR="002E524A">
        <w:rPr>
          <w:color w:val="000000"/>
          <w:lang w:eastAsia="zh-TW"/>
        </w:rPr>
        <w:t>[5]</w:t>
      </w:r>
      <w:r w:rsidR="000671A4">
        <w:rPr>
          <w:color w:val="000000"/>
          <w:lang w:eastAsia="zh-TW"/>
        </w:rPr>
        <w:fldChar w:fldCharType="end"/>
      </w:r>
      <w:r>
        <w:rPr>
          <w:color w:val="000000"/>
          <w:lang w:eastAsia="zh-TW"/>
        </w:rPr>
        <w:t>, we have analyzed the check a UE needs to perform to secure the proof that eNB actually holds the channel, and the measurement the UE performs</w:t>
      </w:r>
      <w:r w:rsidR="006103E5">
        <w:rPr>
          <w:color w:val="000000"/>
          <w:lang w:eastAsia="zh-TW"/>
        </w:rPr>
        <w:t xml:space="preserve"> is under the condition intended by the network</w:t>
      </w:r>
      <w:r>
        <w:rPr>
          <w:color w:val="000000"/>
          <w:lang w:eastAsia="zh-TW"/>
        </w:rPr>
        <w:t xml:space="preserve">. </w:t>
      </w:r>
      <w:r w:rsidR="005E5693">
        <w:rPr>
          <w:color w:val="000000"/>
          <w:lang w:eastAsia="zh-TW"/>
        </w:rPr>
        <w:t xml:space="preserve">The check is needed for both the measurement for the desired channel and the measurement </w:t>
      </w:r>
      <w:r w:rsidR="00146156">
        <w:rPr>
          <w:color w:val="000000"/>
          <w:lang w:eastAsia="zh-TW"/>
        </w:rPr>
        <w:t xml:space="preserve">of interference; and it is needed for both aperiodic feedback and periodic feedback. </w:t>
      </w:r>
    </w:p>
    <w:p w:rsidR="005E713D" w:rsidRDefault="005E713D" w:rsidP="00AC5EF5">
      <w:pPr>
        <w:pStyle w:val="BodyText"/>
        <w:rPr>
          <w:color w:val="000000"/>
          <w:lang w:eastAsia="zh-TW"/>
        </w:rPr>
      </w:pPr>
    </w:p>
    <w:p w:rsidR="005E713D" w:rsidRDefault="00F35D3B" w:rsidP="00AC5EF5">
      <w:pPr>
        <w:pStyle w:val="BodyText"/>
        <w:rPr>
          <w:color w:val="000000"/>
          <w:lang w:eastAsia="zh-TW"/>
        </w:rPr>
      </w:pPr>
      <w:r>
        <w:rPr>
          <w:color w:val="000000"/>
          <w:lang w:eastAsia="zh-TW"/>
        </w:rPr>
        <w:t>Here we would like to consider how CSI measurement resources are provided to UEs. In LTE, periodic resources such as CRS/CSI-RS/CSI-IM are provided to UEs. In LAA, the CSI measurement resources can be provided in multiple ways:</w:t>
      </w:r>
    </w:p>
    <w:p w:rsidR="00A9788B" w:rsidRDefault="00A9788B" w:rsidP="00A9788B">
      <w:pPr>
        <w:pStyle w:val="BodyText"/>
        <w:ind w:left="720"/>
        <w:rPr>
          <w:color w:val="000000"/>
          <w:lang w:eastAsia="zh-TW"/>
        </w:rPr>
      </w:pPr>
    </w:p>
    <w:p w:rsidR="00A9788B" w:rsidRDefault="00A9788B" w:rsidP="00A9788B">
      <w:pPr>
        <w:pStyle w:val="BodyText"/>
        <w:numPr>
          <w:ilvl w:val="0"/>
          <w:numId w:val="39"/>
        </w:numPr>
        <w:rPr>
          <w:color w:val="000000"/>
          <w:lang w:eastAsia="zh-TW"/>
        </w:rPr>
      </w:pPr>
      <w:r>
        <w:rPr>
          <w:color w:val="000000"/>
          <w:lang w:eastAsia="zh-TW"/>
        </w:rPr>
        <w:t xml:space="preserve">As </w:t>
      </w:r>
      <w:r w:rsidR="003A79EF">
        <w:rPr>
          <w:color w:val="000000"/>
          <w:lang w:eastAsia="zh-TW"/>
        </w:rPr>
        <w:t>pseudo</w:t>
      </w:r>
      <w:r>
        <w:rPr>
          <w:color w:val="000000"/>
          <w:lang w:eastAsia="zh-TW"/>
        </w:rPr>
        <w:t>-periodic resource(s);</w:t>
      </w:r>
    </w:p>
    <w:p w:rsidR="00A9788B" w:rsidRDefault="004C1BA2" w:rsidP="00A9788B">
      <w:pPr>
        <w:pStyle w:val="BodyText"/>
        <w:numPr>
          <w:ilvl w:val="1"/>
          <w:numId w:val="39"/>
        </w:numPr>
        <w:rPr>
          <w:color w:val="000000"/>
          <w:lang w:eastAsia="zh-TW"/>
        </w:rPr>
      </w:pPr>
      <w:r>
        <w:rPr>
          <w:color w:val="000000"/>
          <w:lang w:eastAsia="zh-TW"/>
        </w:rPr>
        <w:t>CRS/</w:t>
      </w:r>
      <w:r w:rsidR="00F35D3B" w:rsidRPr="00A9788B">
        <w:rPr>
          <w:color w:val="000000"/>
          <w:lang w:eastAsia="zh-TW"/>
        </w:rPr>
        <w:t xml:space="preserve">CSI-RS/CSI-IM are still configured as nominal periodic resources. Their actual transmission/usage is subject to LBT. </w:t>
      </w:r>
    </w:p>
    <w:p w:rsidR="00A9788B" w:rsidRDefault="004C1BA2" w:rsidP="00A9788B">
      <w:pPr>
        <w:pStyle w:val="BodyText"/>
        <w:numPr>
          <w:ilvl w:val="1"/>
          <w:numId w:val="39"/>
        </w:numPr>
        <w:rPr>
          <w:color w:val="000000"/>
          <w:lang w:eastAsia="zh-TW"/>
        </w:rPr>
      </w:pPr>
      <w:r>
        <w:rPr>
          <w:color w:val="000000"/>
          <w:lang w:eastAsia="zh-TW"/>
        </w:rPr>
        <w:t>CRS/</w:t>
      </w:r>
      <w:r w:rsidR="00A9788B" w:rsidRPr="00A9788B">
        <w:rPr>
          <w:color w:val="000000"/>
          <w:lang w:eastAsia="zh-TW"/>
        </w:rPr>
        <w:t>CSI-RS/CSI-IM and/or CRS can be transmitted along with DRS. The detection of DRS and the accompanying NIB (Network Information Block) can indicate the presence of CSI measurement resources. Alternatively connected mode UEs are signaled by eNB on whether there are accompanying CSI measurement resources with the DRS transmission</w:t>
      </w:r>
      <w:r w:rsidR="00DD7DA4">
        <w:rPr>
          <w:color w:val="000000"/>
          <w:lang w:eastAsia="zh-TW"/>
        </w:rPr>
        <w:t xml:space="preserve">, </w:t>
      </w:r>
      <w:r w:rsidR="004D6D2D">
        <w:rPr>
          <w:color w:val="000000"/>
          <w:lang w:eastAsia="zh-TW"/>
        </w:rPr>
        <w:t>further</w:t>
      </w:r>
      <w:r w:rsidR="00DD7DA4">
        <w:rPr>
          <w:color w:val="000000"/>
          <w:lang w:eastAsia="zh-TW"/>
        </w:rPr>
        <w:t xml:space="preserve"> details are referred to </w:t>
      </w:r>
      <w:r w:rsidR="00223DFF">
        <w:rPr>
          <w:color w:val="000000"/>
          <w:lang w:eastAsia="zh-TW"/>
        </w:rPr>
        <w:t xml:space="preserve"> </w:t>
      </w:r>
      <w:r w:rsidR="000671A4">
        <w:rPr>
          <w:color w:val="000000"/>
          <w:lang w:eastAsia="zh-TW"/>
        </w:rPr>
        <w:fldChar w:fldCharType="begin"/>
      </w:r>
      <w:r w:rsidR="00223DFF">
        <w:rPr>
          <w:color w:val="000000"/>
          <w:lang w:eastAsia="zh-TW"/>
        </w:rPr>
        <w:instrText xml:space="preserve"> REF _Ref416430953 \r \h </w:instrText>
      </w:r>
      <w:r w:rsidR="000671A4">
        <w:rPr>
          <w:color w:val="000000"/>
          <w:lang w:eastAsia="zh-TW"/>
        </w:rPr>
      </w:r>
      <w:r w:rsidR="000671A4">
        <w:rPr>
          <w:color w:val="000000"/>
          <w:lang w:eastAsia="zh-TW"/>
        </w:rPr>
        <w:fldChar w:fldCharType="separate"/>
      </w:r>
      <w:r w:rsidR="00223DFF">
        <w:rPr>
          <w:color w:val="000000"/>
          <w:lang w:eastAsia="zh-TW"/>
        </w:rPr>
        <w:t>[10]</w:t>
      </w:r>
      <w:r w:rsidR="000671A4">
        <w:rPr>
          <w:color w:val="000000"/>
          <w:lang w:eastAsia="zh-TW"/>
        </w:rPr>
        <w:fldChar w:fldCharType="end"/>
      </w:r>
      <w:r w:rsidR="00223DFF">
        <w:rPr>
          <w:color w:val="000000"/>
          <w:lang w:eastAsia="zh-TW"/>
        </w:rPr>
        <w:t>.</w:t>
      </w:r>
    </w:p>
    <w:p w:rsidR="00A9788B" w:rsidRDefault="00A9788B" w:rsidP="00A9788B">
      <w:pPr>
        <w:pStyle w:val="BodyText"/>
        <w:numPr>
          <w:ilvl w:val="0"/>
          <w:numId w:val="39"/>
        </w:numPr>
        <w:rPr>
          <w:color w:val="000000"/>
          <w:lang w:eastAsia="zh-TW"/>
        </w:rPr>
      </w:pPr>
      <w:r w:rsidRPr="00A9788B">
        <w:rPr>
          <w:color w:val="000000"/>
          <w:lang w:eastAsia="zh-TW"/>
        </w:rPr>
        <w:t>As aperiodic resource(s):</w:t>
      </w:r>
    </w:p>
    <w:p w:rsidR="00F35D3B" w:rsidRPr="00A9788B" w:rsidRDefault="00F35D3B" w:rsidP="00A9788B">
      <w:pPr>
        <w:pStyle w:val="BodyText"/>
        <w:numPr>
          <w:ilvl w:val="1"/>
          <w:numId w:val="39"/>
        </w:numPr>
        <w:rPr>
          <w:color w:val="000000"/>
          <w:lang w:eastAsia="zh-TW"/>
        </w:rPr>
      </w:pPr>
      <w:r w:rsidRPr="00A9788B">
        <w:rPr>
          <w:color w:val="000000"/>
          <w:lang w:eastAsia="zh-TW"/>
        </w:rPr>
        <w:t>Aperiodic CSI-RS/CSI-IM can be introduced  in one or more subframes in an eNB’s TXOP, e.g. Type 1 subframe and/or Type 2</w:t>
      </w:r>
      <w:r w:rsidR="0086468C">
        <w:rPr>
          <w:color w:val="000000"/>
          <w:lang w:eastAsia="zh-TW"/>
        </w:rPr>
        <w:t>/3</w:t>
      </w:r>
      <w:r w:rsidRPr="00A9788B">
        <w:rPr>
          <w:color w:val="000000"/>
          <w:lang w:eastAsia="zh-TW"/>
        </w:rPr>
        <w:t xml:space="preserve"> subframe(s). And their presence can be indicated in the control information embedded in the TXOP.</w:t>
      </w:r>
    </w:p>
    <w:p w:rsidR="005E5693" w:rsidRDefault="003A79EF" w:rsidP="00AC5EF5">
      <w:pPr>
        <w:pStyle w:val="BodyText"/>
        <w:rPr>
          <w:color w:val="000000"/>
          <w:lang w:eastAsia="zh-TW"/>
        </w:rPr>
      </w:pPr>
      <w:r>
        <w:rPr>
          <w:color w:val="000000"/>
          <w:lang w:eastAsia="zh-TW"/>
        </w:rPr>
        <w:t>It seems that pseudo-periodic resources and aperiodic resources can support the need for periodic feedback and aperiodic CSI feedback, one does not have to make a choice between periodic vs aperiodic CSI feedback.</w:t>
      </w:r>
      <w:r w:rsidR="0040474D">
        <w:rPr>
          <w:color w:val="000000"/>
          <w:lang w:eastAsia="zh-TW"/>
        </w:rPr>
        <w:t xml:space="preserve"> We have</w:t>
      </w:r>
    </w:p>
    <w:p w:rsidR="0040474D" w:rsidRDefault="0040474D" w:rsidP="00AC5EF5">
      <w:pPr>
        <w:pStyle w:val="BodyText"/>
        <w:rPr>
          <w:b/>
          <w:color w:val="000000"/>
          <w:lang w:eastAsia="zh-TW"/>
        </w:rPr>
      </w:pPr>
      <w:r w:rsidRPr="0040474D">
        <w:rPr>
          <w:b/>
          <w:color w:val="000000"/>
          <w:lang w:eastAsia="zh-TW"/>
        </w:rPr>
        <w:t>Proposal 1: CSI measurement resources can be provided in multiple ways to UEs, such as nominal periodic resources</w:t>
      </w:r>
      <w:r w:rsidR="00BB506E">
        <w:rPr>
          <w:b/>
          <w:color w:val="000000"/>
          <w:lang w:eastAsia="zh-TW"/>
        </w:rPr>
        <w:t xml:space="preserve"> subject to LBT</w:t>
      </w:r>
      <w:r w:rsidRPr="0040474D">
        <w:rPr>
          <w:b/>
          <w:color w:val="000000"/>
          <w:lang w:eastAsia="zh-TW"/>
        </w:rPr>
        <w:t>, resources transmitted in DRS occasions, and aperiodic resources.</w:t>
      </w:r>
    </w:p>
    <w:p w:rsidR="0040474D" w:rsidRPr="0040474D" w:rsidRDefault="0040474D" w:rsidP="00AC5EF5">
      <w:pPr>
        <w:pStyle w:val="BodyText"/>
        <w:rPr>
          <w:b/>
          <w:color w:val="000000"/>
          <w:lang w:eastAsia="zh-TW"/>
        </w:rPr>
      </w:pPr>
    </w:p>
    <w:p w:rsidR="00605755" w:rsidRDefault="00605755" w:rsidP="00AC5EF5">
      <w:pPr>
        <w:pStyle w:val="BodyText"/>
        <w:rPr>
          <w:color w:val="000000"/>
          <w:lang w:eastAsia="zh-TW"/>
        </w:rPr>
      </w:pPr>
      <w:r>
        <w:rPr>
          <w:color w:val="000000"/>
          <w:lang w:eastAsia="zh-TW"/>
        </w:rPr>
        <w:t xml:space="preserve">The check </w:t>
      </w:r>
      <w:r w:rsidR="003A79EF">
        <w:rPr>
          <w:color w:val="000000"/>
          <w:lang w:eastAsia="zh-TW"/>
        </w:rPr>
        <w:t xml:space="preserve">to secure the proof that eNB actually holds the channel </w:t>
      </w:r>
      <w:r>
        <w:rPr>
          <w:color w:val="000000"/>
          <w:lang w:eastAsia="zh-TW"/>
        </w:rPr>
        <w:t xml:space="preserve">can come in </w:t>
      </w:r>
      <w:r w:rsidR="004D6D2D">
        <w:rPr>
          <w:color w:val="000000"/>
          <w:lang w:eastAsia="zh-TW"/>
        </w:rPr>
        <w:t xml:space="preserve">three </w:t>
      </w:r>
      <w:r>
        <w:rPr>
          <w:color w:val="000000"/>
          <w:lang w:eastAsia="zh-TW"/>
        </w:rPr>
        <w:t>ways:</w:t>
      </w:r>
    </w:p>
    <w:p w:rsidR="007F5336" w:rsidRPr="007F5336" w:rsidRDefault="007F5336" w:rsidP="00605755">
      <w:pPr>
        <w:pStyle w:val="BodyText"/>
        <w:numPr>
          <w:ilvl w:val="0"/>
          <w:numId w:val="27"/>
        </w:numPr>
        <w:rPr>
          <w:color w:val="000000"/>
          <w:lang w:eastAsia="zh-TW"/>
        </w:rPr>
      </w:pPr>
      <w:r w:rsidRPr="007F5336">
        <w:rPr>
          <w:color w:val="000000"/>
          <w:lang w:eastAsia="zh-TW"/>
        </w:rPr>
        <w:t>Using CRS to asce</w:t>
      </w:r>
      <w:r w:rsidR="00614B78">
        <w:rPr>
          <w:color w:val="000000"/>
          <w:lang w:eastAsia="zh-TW"/>
        </w:rPr>
        <w:t>r</w:t>
      </w:r>
      <w:r w:rsidRPr="007F5336">
        <w:rPr>
          <w:color w:val="000000"/>
          <w:lang w:eastAsia="zh-TW"/>
        </w:rPr>
        <w:t>tain an eNB holds the channel</w:t>
      </w:r>
    </w:p>
    <w:p w:rsidR="00605755" w:rsidRPr="007F5336" w:rsidRDefault="00605755" w:rsidP="007F5336">
      <w:pPr>
        <w:pStyle w:val="BodyText"/>
        <w:numPr>
          <w:ilvl w:val="1"/>
          <w:numId w:val="27"/>
        </w:numPr>
        <w:rPr>
          <w:color w:val="000000"/>
          <w:lang w:eastAsia="zh-TW"/>
        </w:rPr>
      </w:pPr>
      <w:r w:rsidRPr="007F5336">
        <w:rPr>
          <w:color w:val="000000"/>
          <w:lang w:eastAsia="zh-TW"/>
        </w:rPr>
        <w:t>comparing the instantaneous SINR of CRS/NZP CSI-RS signal(s) against a threshold when measuring the channel response from CRS/NZP CSI-RS for CSI feedback.</w:t>
      </w:r>
    </w:p>
    <w:p w:rsidR="007F5336" w:rsidRPr="007F5336" w:rsidRDefault="007F5336" w:rsidP="007F5336">
      <w:pPr>
        <w:pStyle w:val="BodyText"/>
        <w:numPr>
          <w:ilvl w:val="1"/>
          <w:numId w:val="27"/>
        </w:numPr>
        <w:rPr>
          <w:color w:val="000000"/>
          <w:lang w:eastAsia="zh-TW"/>
        </w:rPr>
      </w:pPr>
      <w:r w:rsidRPr="007F5336">
        <w:rPr>
          <w:color w:val="000000"/>
          <w:lang w:eastAsia="zh-TW"/>
        </w:rPr>
        <w:t>When measuring interference from CSI-IM, a UE shall ascertain the measurement condition intended by network is met, e.g. comparing the instantaneous SINR of CRS against a threshold.</w:t>
      </w:r>
    </w:p>
    <w:p w:rsidR="00605755" w:rsidRDefault="00605755" w:rsidP="00605755">
      <w:pPr>
        <w:pStyle w:val="BodyText"/>
        <w:numPr>
          <w:ilvl w:val="0"/>
          <w:numId w:val="27"/>
        </w:numPr>
        <w:rPr>
          <w:color w:val="000000"/>
          <w:lang w:eastAsia="zh-TW"/>
        </w:rPr>
      </w:pPr>
      <w:r>
        <w:rPr>
          <w:color w:val="000000"/>
          <w:lang w:eastAsia="zh-TW"/>
        </w:rPr>
        <w:lastRenderedPageBreak/>
        <w:t xml:space="preserve">Introduce specification support to indicate the transmission duration in a subframe, </w:t>
      </w:r>
      <w:r w:rsidR="00F936EA">
        <w:rPr>
          <w:color w:val="000000"/>
          <w:lang w:eastAsia="zh-TW"/>
        </w:rPr>
        <w:t xml:space="preserve">for example in a channel in the initial subframe in a DL burst (i.e. Type 1 subframe). In a related analysis, in the context of signaling transmission duration for PDSCH, </w:t>
      </w:r>
      <w:r>
        <w:rPr>
          <w:color w:val="000000"/>
          <w:lang w:eastAsia="zh-TW"/>
        </w:rPr>
        <w:t>several options have been proposed in</w:t>
      </w:r>
      <w:r w:rsidR="006103E5">
        <w:rPr>
          <w:color w:val="000000"/>
          <w:lang w:eastAsia="zh-TW"/>
        </w:rPr>
        <w:t xml:space="preserve"> </w:t>
      </w:r>
      <w:r w:rsidR="000671A4">
        <w:rPr>
          <w:color w:val="000000"/>
          <w:lang w:eastAsia="zh-TW"/>
        </w:rPr>
        <w:fldChar w:fldCharType="begin"/>
      </w:r>
      <w:r w:rsidR="006103E5">
        <w:rPr>
          <w:color w:val="000000"/>
          <w:lang w:eastAsia="zh-TW"/>
        </w:rPr>
        <w:instrText xml:space="preserve"> REF _Ref414259564 \r \h </w:instrText>
      </w:r>
      <w:r w:rsidR="000671A4">
        <w:rPr>
          <w:color w:val="000000"/>
          <w:lang w:eastAsia="zh-TW"/>
        </w:rPr>
      </w:r>
      <w:r w:rsidR="000671A4">
        <w:rPr>
          <w:color w:val="000000"/>
          <w:lang w:eastAsia="zh-TW"/>
        </w:rPr>
        <w:fldChar w:fldCharType="separate"/>
      </w:r>
      <w:r w:rsidR="006103E5">
        <w:rPr>
          <w:color w:val="000000"/>
          <w:lang w:eastAsia="zh-TW"/>
        </w:rPr>
        <w:t>[5]</w:t>
      </w:r>
      <w:r w:rsidR="000671A4">
        <w:rPr>
          <w:color w:val="000000"/>
          <w:lang w:eastAsia="zh-TW"/>
        </w:rPr>
        <w:fldChar w:fldCharType="end"/>
      </w:r>
      <w:r w:rsidR="00F936EA">
        <w:rPr>
          <w:color w:val="000000"/>
          <w:lang w:eastAsia="zh-TW"/>
        </w:rPr>
        <w:t xml:space="preserve"> </w:t>
      </w:r>
    </w:p>
    <w:p w:rsidR="00605755" w:rsidRDefault="00605755" w:rsidP="00605755">
      <w:pPr>
        <w:pStyle w:val="BodyText"/>
        <w:numPr>
          <w:ilvl w:val="1"/>
          <w:numId w:val="27"/>
        </w:numPr>
        <w:rPr>
          <w:color w:val="000000"/>
          <w:lang w:eastAsia="zh-TW"/>
        </w:rPr>
      </w:pPr>
      <w:r>
        <w:rPr>
          <w:color w:val="000000"/>
          <w:lang w:eastAsia="zh-TW"/>
        </w:rPr>
        <w:t xml:space="preserve">A  physical channel </w:t>
      </w:r>
      <w:r w:rsidR="007A40DE">
        <w:rPr>
          <w:lang w:eastAsia="zh-TW"/>
        </w:rPr>
        <w:t>similar to PCFICH</w:t>
      </w:r>
    </w:p>
    <w:p w:rsidR="00605755" w:rsidRDefault="00605755" w:rsidP="00605755">
      <w:pPr>
        <w:pStyle w:val="BodyText"/>
        <w:numPr>
          <w:ilvl w:val="1"/>
          <w:numId w:val="27"/>
        </w:numPr>
        <w:rPr>
          <w:color w:val="000000"/>
          <w:lang w:eastAsia="zh-TW"/>
        </w:rPr>
      </w:pPr>
      <w:r>
        <w:rPr>
          <w:color w:val="000000"/>
          <w:lang w:eastAsia="zh-TW"/>
        </w:rPr>
        <w:t>A new DCI format which is used in the common search space of PDCCH</w:t>
      </w:r>
    </w:p>
    <w:p w:rsidR="00605755" w:rsidRDefault="00605755" w:rsidP="00605755">
      <w:pPr>
        <w:pStyle w:val="BodyText"/>
        <w:numPr>
          <w:ilvl w:val="1"/>
          <w:numId w:val="27"/>
        </w:numPr>
        <w:rPr>
          <w:color w:val="000000"/>
          <w:lang w:eastAsia="zh-TW"/>
        </w:rPr>
      </w:pPr>
      <w:r>
        <w:rPr>
          <w:color w:val="000000"/>
          <w:lang w:eastAsia="zh-TW"/>
        </w:rPr>
        <w:t xml:space="preserve">A new field </w:t>
      </w:r>
      <w:r w:rsidR="007F5336">
        <w:rPr>
          <w:color w:val="000000"/>
          <w:lang w:eastAsia="zh-TW"/>
        </w:rPr>
        <w:t>in the DL assignment DCI</w:t>
      </w:r>
    </w:p>
    <w:p w:rsidR="004D6D2D" w:rsidRDefault="004D6D2D" w:rsidP="004D6D2D">
      <w:pPr>
        <w:pStyle w:val="BodyText"/>
        <w:numPr>
          <w:ilvl w:val="0"/>
          <w:numId w:val="27"/>
        </w:numPr>
        <w:rPr>
          <w:color w:val="000000"/>
          <w:lang w:eastAsia="zh-TW"/>
        </w:rPr>
      </w:pPr>
      <w:r>
        <w:rPr>
          <w:color w:val="000000"/>
          <w:lang w:eastAsia="zh-TW"/>
        </w:rPr>
        <w:t xml:space="preserve">Detection of DRS and the accompanying NIB, further details are provided in </w:t>
      </w:r>
      <w:r w:rsidR="00223DFF">
        <w:rPr>
          <w:color w:val="000000"/>
          <w:lang w:eastAsia="zh-TW"/>
        </w:rPr>
        <w:t xml:space="preserve"> </w:t>
      </w:r>
      <w:r w:rsidR="000671A4">
        <w:rPr>
          <w:color w:val="000000"/>
          <w:lang w:eastAsia="zh-TW"/>
        </w:rPr>
        <w:fldChar w:fldCharType="begin"/>
      </w:r>
      <w:r w:rsidR="00223DFF">
        <w:rPr>
          <w:color w:val="000000"/>
          <w:lang w:eastAsia="zh-TW"/>
        </w:rPr>
        <w:instrText xml:space="preserve"> REF _Ref416430953 \r \h </w:instrText>
      </w:r>
      <w:r w:rsidR="000671A4">
        <w:rPr>
          <w:color w:val="000000"/>
          <w:lang w:eastAsia="zh-TW"/>
        </w:rPr>
      </w:r>
      <w:r w:rsidR="000671A4">
        <w:rPr>
          <w:color w:val="000000"/>
          <w:lang w:eastAsia="zh-TW"/>
        </w:rPr>
        <w:fldChar w:fldCharType="separate"/>
      </w:r>
      <w:r w:rsidR="00223DFF">
        <w:rPr>
          <w:color w:val="000000"/>
          <w:lang w:eastAsia="zh-TW"/>
        </w:rPr>
        <w:t>[10]</w:t>
      </w:r>
      <w:r w:rsidR="000671A4">
        <w:rPr>
          <w:color w:val="000000"/>
          <w:lang w:eastAsia="zh-TW"/>
        </w:rPr>
        <w:fldChar w:fldCharType="end"/>
      </w:r>
      <w:r w:rsidR="00223DFF">
        <w:rPr>
          <w:color w:val="000000"/>
          <w:lang w:eastAsia="zh-TW"/>
        </w:rPr>
        <w:t>.</w:t>
      </w:r>
    </w:p>
    <w:p w:rsidR="00A83486" w:rsidRDefault="00A83486" w:rsidP="00A83486">
      <w:pPr>
        <w:pStyle w:val="BodyText"/>
        <w:rPr>
          <w:color w:val="000000"/>
          <w:lang w:eastAsia="zh-TW"/>
        </w:rPr>
      </w:pPr>
    </w:p>
    <w:p w:rsidR="00687DF8" w:rsidRDefault="007F5336" w:rsidP="007F5336">
      <w:pPr>
        <w:pStyle w:val="BodyText"/>
        <w:ind w:left="720"/>
        <w:rPr>
          <w:color w:val="000000"/>
          <w:lang w:eastAsia="zh-TW"/>
        </w:rPr>
      </w:pPr>
      <w:r>
        <w:rPr>
          <w:color w:val="000000"/>
          <w:lang w:eastAsia="zh-TW"/>
        </w:rPr>
        <w:t xml:space="preserve">In </w:t>
      </w:r>
      <w:r w:rsidR="000671A4">
        <w:rPr>
          <w:color w:val="000000"/>
          <w:lang w:eastAsia="zh-TW"/>
        </w:rPr>
        <w:fldChar w:fldCharType="begin"/>
      </w:r>
      <w:r w:rsidR="006103E5">
        <w:rPr>
          <w:color w:val="000000"/>
          <w:lang w:eastAsia="zh-TW"/>
        </w:rPr>
        <w:instrText xml:space="preserve"> REF _Ref414271087 \r \h </w:instrText>
      </w:r>
      <w:r w:rsidR="000671A4">
        <w:rPr>
          <w:color w:val="000000"/>
          <w:lang w:eastAsia="zh-TW"/>
        </w:rPr>
      </w:r>
      <w:r w:rsidR="000671A4">
        <w:rPr>
          <w:color w:val="000000"/>
          <w:lang w:eastAsia="zh-TW"/>
        </w:rPr>
        <w:fldChar w:fldCharType="separate"/>
      </w:r>
      <w:r w:rsidR="006103E5">
        <w:rPr>
          <w:color w:val="000000"/>
          <w:lang w:eastAsia="zh-TW"/>
        </w:rPr>
        <w:t>[8]</w:t>
      </w:r>
      <w:r w:rsidR="000671A4">
        <w:rPr>
          <w:color w:val="000000"/>
          <w:lang w:eastAsia="zh-TW"/>
        </w:rPr>
        <w:fldChar w:fldCharType="end"/>
      </w:r>
      <w:r>
        <w:rPr>
          <w:color w:val="000000"/>
          <w:lang w:eastAsia="zh-TW"/>
        </w:rPr>
        <w:t>, analysis is provided on those options</w:t>
      </w:r>
      <w:r w:rsidR="006103E5">
        <w:rPr>
          <w:color w:val="000000"/>
          <w:lang w:eastAsia="zh-TW"/>
        </w:rPr>
        <w:t xml:space="preserve"> (2a/2b2/2c)</w:t>
      </w:r>
      <w:r>
        <w:rPr>
          <w:color w:val="000000"/>
          <w:lang w:eastAsia="zh-TW"/>
        </w:rPr>
        <w:t xml:space="preserve">. </w:t>
      </w:r>
      <w:r w:rsidR="00F936EA">
        <w:rPr>
          <w:color w:val="000000"/>
          <w:lang w:eastAsia="zh-TW"/>
        </w:rPr>
        <w:t xml:space="preserve">Here we note it is possible that UEs performing CSI measurements in a subframe are not scheduled with PDSCH in the same subframe. Hence solutions </w:t>
      </w:r>
      <w:r w:rsidR="00B74CE5">
        <w:rPr>
          <w:color w:val="000000"/>
          <w:lang w:eastAsia="zh-TW"/>
        </w:rPr>
        <w:t>2</w:t>
      </w:r>
      <w:r w:rsidR="00F936EA">
        <w:rPr>
          <w:color w:val="000000"/>
          <w:lang w:eastAsia="zh-TW"/>
        </w:rPr>
        <w:t xml:space="preserve">a) or </w:t>
      </w:r>
      <w:r w:rsidR="00B74CE5">
        <w:rPr>
          <w:color w:val="000000"/>
          <w:lang w:eastAsia="zh-TW"/>
        </w:rPr>
        <w:t>2</w:t>
      </w:r>
      <w:r w:rsidR="00F936EA">
        <w:rPr>
          <w:color w:val="000000"/>
          <w:lang w:eastAsia="zh-TW"/>
        </w:rPr>
        <w:t xml:space="preserve">b) are more suitable for CSI measurement point of view. </w:t>
      </w:r>
    </w:p>
    <w:p w:rsidR="007F5336" w:rsidRDefault="00687DF8" w:rsidP="007F5336">
      <w:pPr>
        <w:pStyle w:val="BodyText"/>
        <w:ind w:left="720"/>
        <w:rPr>
          <w:color w:val="000000"/>
          <w:lang w:eastAsia="zh-TW"/>
        </w:rPr>
      </w:pPr>
      <w:r>
        <w:rPr>
          <w:color w:val="000000"/>
          <w:lang w:eastAsia="zh-TW"/>
        </w:rPr>
        <w:t>One may be tempted to require CSI measurement can be conducted only in a normal subframe (Type 2 subframe). Yet as a UE does not have a priori information on the type of subframe it receives, some indication</w:t>
      </w:r>
      <w:r w:rsidR="00702380">
        <w:rPr>
          <w:color w:val="000000"/>
          <w:lang w:eastAsia="zh-TW"/>
        </w:rPr>
        <w:t xml:space="preserve"> on the subframe type</w:t>
      </w:r>
      <w:r>
        <w:rPr>
          <w:color w:val="000000"/>
          <w:lang w:eastAsia="zh-TW"/>
        </w:rPr>
        <w:t xml:space="preserve"> is still necessary. </w:t>
      </w:r>
      <w:r w:rsidR="00702380">
        <w:rPr>
          <w:color w:val="000000"/>
          <w:lang w:eastAsia="zh-TW"/>
        </w:rPr>
        <w:t xml:space="preserve">One simple way to do that is to indicate the number of OFDM symbols in a subframe. Now we can see from both PDSCH reception and CSI measurement, there is a common requirement on the indication of subframe type and transmission duration. </w:t>
      </w:r>
    </w:p>
    <w:p w:rsidR="00FE16B3" w:rsidRDefault="00FE16B3" w:rsidP="007F5336">
      <w:pPr>
        <w:pStyle w:val="BodyText"/>
        <w:ind w:left="720"/>
        <w:rPr>
          <w:color w:val="000000"/>
          <w:lang w:eastAsia="zh-TW"/>
        </w:rPr>
      </w:pPr>
    </w:p>
    <w:p w:rsidR="00FE16B3" w:rsidRDefault="00FE16B3" w:rsidP="007F5336">
      <w:pPr>
        <w:pStyle w:val="BodyText"/>
        <w:ind w:left="720"/>
        <w:rPr>
          <w:color w:val="000000"/>
          <w:lang w:eastAsia="zh-TW"/>
        </w:rPr>
      </w:pPr>
      <w:r>
        <w:rPr>
          <w:color w:val="000000"/>
          <w:lang w:eastAsia="zh-TW"/>
        </w:rPr>
        <w:t xml:space="preserve">At this point, we can further consider </w:t>
      </w:r>
      <w:r w:rsidR="002833E2">
        <w:rPr>
          <w:color w:val="000000"/>
          <w:lang w:eastAsia="zh-TW"/>
        </w:rPr>
        <w:t>the possibility</w:t>
      </w:r>
      <w:r>
        <w:rPr>
          <w:color w:val="000000"/>
          <w:lang w:eastAsia="zh-TW"/>
        </w:rPr>
        <w:t xml:space="preserve"> that CSI measurement is only supported on a Type 2 subframe. </w:t>
      </w:r>
      <w:r w:rsidR="00080796">
        <w:rPr>
          <w:color w:val="000000"/>
          <w:lang w:eastAsia="zh-TW"/>
        </w:rPr>
        <w:t xml:space="preserve"> Noting CSI refererence signals are not transmitted in DwPTS, one </w:t>
      </w:r>
      <w:r w:rsidR="00464D76">
        <w:rPr>
          <w:color w:val="000000"/>
          <w:lang w:eastAsia="zh-TW"/>
        </w:rPr>
        <w:t>choice is</w:t>
      </w:r>
      <w:r w:rsidR="00080796">
        <w:rPr>
          <w:color w:val="000000"/>
          <w:lang w:eastAsia="zh-TW"/>
        </w:rPr>
        <w:t xml:space="preserve"> to require CSI measurement can be conducted only on a Type 2 subframe. This is certainly a simple solution yet considering in Japan the maximum transmission duration is limited to 4 ms, the percentage of Type 2 subframes is just 50%, the consequence of  limiting CSI measurement opportunities severely may need further study.</w:t>
      </w:r>
    </w:p>
    <w:p w:rsidR="00FE16B3" w:rsidRDefault="00FE16B3" w:rsidP="007F5336">
      <w:pPr>
        <w:pStyle w:val="BodyText"/>
        <w:ind w:left="720"/>
        <w:rPr>
          <w:color w:val="000000"/>
          <w:lang w:eastAsia="zh-TW"/>
        </w:rPr>
      </w:pPr>
    </w:p>
    <w:p w:rsidR="007F5336" w:rsidRDefault="00FE16B3" w:rsidP="00926CA3">
      <w:pPr>
        <w:pStyle w:val="BodyText"/>
        <w:ind w:left="720"/>
        <w:rPr>
          <w:color w:val="000000"/>
          <w:lang w:eastAsia="zh-TW"/>
        </w:rPr>
      </w:pPr>
      <w:r>
        <w:rPr>
          <w:color w:val="000000"/>
          <w:lang w:eastAsia="zh-TW"/>
        </w:rPr>
        <w:t xml:space="preserve">We </w:t>
      </w:r>
      <w:r w:rsidR="00464D76">
        <w:rPr>
          <w:color w:val="000000"/>
          <w:lang w:eastAsia="zh-TW"/>
        </w:rPr>
        <w:t>need also to</w:t>
      </w:r>
      <w:r>
        <w:rPr>
          <w:color w:val="000000"/>
          <w:lang w:eastAsia="zh-TW"/>
        </w:rPr>
        <w:t xml:space="preserve"> consider whether CSI measurement should be supported on Type 1 subframe. </w:t>
      </w:r>
      <w:r w:rsidR="00926CA3">
        <w:rPr>
          <w:color w:val="000000"/>
          <w:lang w:eastAsia="zh-TW"/>
        </w:rPr>
        <w:t xml:space="preserve">With 7~9 OFDM symbols in a Type 1 subframe, the DMRS pattern needs to be changed, which may affect whether CSI-RS/CSI-IM can be still transmitted or not, </w:t>
      </w:r>
      <w:r w:rsidR="004442EE">
        <w:rPr>
          <w:color w:val="000000"/>
          <w:lang w:eastAsia="zh-TW"/>
        </w:rPr>
        <w:t xml:space="preserve">CSI-RS/CSI-IM from </w:t>
      </w:r>
      <w:r w:rsidR="00926CA3">
        <w:rPr>
          <w:color w:val="000000"/>
          <w:lang w:eastAsia="zh-TW"/>
        </w:rPr>
        <w:t xml:space="preserve">CSI reference signal configurations at 1,6,8,12,16 and 17 cannot be used, and of course </w:t>
      </w:r>
      <w:r w:rsidR="004442EE">
        <w:rPr>
          <w:color w:val="000000"/>
          <w:lang w:eastAsia="zh-TW"/>
        </w:rPr>
        <w:t xml:space="preserve"> those from </w:t>
      </w:r>
      <w:r w:rsidR="00926CA3">
        <w:rPr>
          <w:color w:val="000000"/>
          <w:lang w:eastAsia="zh-TW"/>
        </w:rPr>
        <w:t xml:space="preserve">CSI reference signal configurations at 0,5, 10 and 11 cannot be used either as they are located in the first slot of a subframe. </w:t>
      </w:r>
      <w:r w:rsidR="004442EE">
        <w:rPr>
          <w:color w:val="000000"/>
          <w:lang w:eastAsia="zh-TW"/>
        </w:rPr>
        <w:t>The</w:t>
      </w:r>
      <w:r w:rsidR="00926CA3">
        <w:rPr>
          <w:color w:val="000000"/>
          <w:lang w:eastAsia="zh-TW"/>
        </w:rPr>
        <w:t xml:space="preserve"> CSI-RS/CSI-IM from remaining CSI reference signal configurations can still be used. </w:t>
      </w:r>
      <w:r w:rsidR="004442EE">
        <w:rPr>
          <w:color w:val="000000"/>
          <w:lang w:eastAsia="zh-TW"/>
        </w:rPr>
        <w:t>With this example, it is possible to define a rule so CSI-RS/CSI-IM can be still measured in a Type 1 subframe.</w:t>
      </w:r>
    </w:p>
    <w:p w:rsidR="00E06DA9" w:rsidRDefault="00E06DA9" w:rsidP="00926CA3">
      <w:pPr>
        <w:pStyle w:val="BodyText"/>
        <w:ind w:left="720"/>
        <w:rPr>
          <w:color w:val="000000"/>
          <w:lang w:eastAsia="zh-TW"/>
        </w:rPr>
      </w:pPr>
    </w:p>
    <w:p w:rsidR="004442EE" w:rsidRDefault="004442EE" w:rsidP="00926CA3">
      <w:pPr>
        <w:pStyle w:val="BodyText"/>
        <w:ind w:left="720"/>
        <w:rPr>
          <w:color w:val="000000"/>
          <w:lang w:eastAsia="zh-TW"/>
        </w:rPr>
      </w:pPr>
      <w:r>
        <w:rPr>
          <w:color w:val="000000"/>
          <w:lang w:eastAsia="zh-TW"/>
        </w:rPr>
        <w:t xml:space="preserve">A similar analysis can be done for Type 3 subframe. </w:t>
      </w:r>
      <w:r w:rsidR="007E47EB">
        <w:rPr>
          <w:color w:val="000000"/>
          <w:lang w:eastAsia="zh-TW"/>
        </w:rPr>
        <w:t xml:space="preserve">There seems only minor addition work compared to the case with Type 2 subframe  to allow CSI measurements on a Type 3 subframe. </w:t>
      </w:r>
      <w:r w:rsidR="00A70680">
        <w:rPr>
          <w:color w:val="000000"/>
          <w:lang w:eastAsia="zh-TW"/>
        </w:rPr>
        <w:t xml:space="preserve">We note in </w:t>
      </w:r>
      <w:r w:rsidR="000671A4">
        <w:rPr>
          <w:color w:val="000000"/>
          <w:lang w:eastAsia="zh-TW"/>
        </w:rPr>
        <w:fldChar w:fldCharType="begin"/>
      </w:r>
      <w:r w:rsidR="00A70680">
        <w:rPr>
          <w:color w:val="000000"/>
          <w:lang w:eastAsia="zh-TW"/>
        </w:rPr>
        <w:instrText xml:space="preserve"> REF _Ref414009654 \r \h </w:instrText>
      </w:r>
      <w:r w:rsidR="000671A4">
        <w:rPr>
          <w:color w:val="000000"/>
          <w:lang w:eastAsia="zh-TW"/>
        </w:rPr>
      </w:r>
      <w:r w:rsidR="000671A4">
        <w:rPr>
          <w:color w:val="000000"/>
          <w:lang w:eastAsia="zh-TW"/>
        </w:rPr>
        <w:fldChar w:fldCharType="separate"/>
      </w:r>
      <w:r w:rsidR="00A70680">
        <w:rPr>
          <w:color w:val="000000"/>
          <w:lang w:eastAsia="zh-TW"/>
        </w:rPr>
        <w:t>[4]</w:t>
      </w:r>
      <w:r w:rsidR="000671A4">
        <w:rPr>
          <w:color w:val="000000"/>
          <w:lang w:eastAsia="zh-TW"/>
        </w:rPr>
        <w:fldChar w:fldCharType="end"/>
      </w:r>
      <w:r w:rsidR="00A70680">
        <w:rPr>
          <w:color w:val="000000"/>
          <w:lang w:eastAsia="zh-TW"/>
        </w:rPr>
        <w:t xml:space="preserve"> it also proposes to allow CSI reference signal configurations in “DwPTS”. </w:t>
      </w:r>
      <w:r w:rsidR="007E47EB">
        <w:rPr>
          <w:color w:val="000000"/>
          <w:lang w:eastAsia="zh-TW"/>
        </w:rPr>
        <w:t xml:space="preserve"> We have</w:t>
      </w:r>
    </w:p>
    <w:p w:rsidR="007E47EB" w:rsidRDefault="007E47EB" w:rsidP="00926CA3">
      <w:pPr>
        <w:pStyle w:val="BodyText"/>
        <w:ind w:left="720"/>
        <w:rPr>
          <w:color w:val="000000"/>
          <w:lang w:eastAsia="zh-TW"/>
        </w:rPr>
      </w:pPr>
    </w:p>
    <w:p w:rsidR="007E47EB" w:rsidRPr="002833E2" w:rsidRDefault="007E47EB" w:rsidP="00926CA3">
      <w:pPr>
        <w:pStyle w:val="BodyText"/>
        <w:ind w:left="720"/>
        <w:rPr>
          <w:b/>
          <w:color w:val="000000"/>
          <w:lang w:eastAsia="zh-TW"/>
        </w:rPr>
      </w:pPr>
      <w:r w:rsidRPr="002833E2">
        <w:rPr>
          <w:b/>
          <w:color w:val="000000"/>
          <w:lang w:eastAsia="zh-TW"/>
        </w:rPr>
        <w:t>Proposal</w:t>
      </w:r>
      <w:r w:rsidR="0040474D">
        <w:rPr>
          <w:b/>
          <w:color w:val="000000"/>
          <w:lang w:eastAsia="zh-TW"/>
        </w:rPr>
        <w:t xml:space="preserve"> 2</w:t>
      </w:r>
      <w:r w:rsidRPr="002833E2">
        <w:rPr>
          <w:b/>
          <w:color w:val="000000"/>
          <w:lang w:eastAsia="zh-TW"/>
        </w:rPr>
        <w:t xml:space="preserve">: CSI measurements are allowed on Type 3 subframes. Further study the </w:t>
      </w:r>
      <w:r w:rsidR="00464D76" w:rsidRPr="002833E2">
        <w:rPr>
          <w:b/>
          <w:color w:val="000000"/>
          <w:lang w:eastAsia="zh-TW"/>
        </w:rPr>
        <w:t>possibility</w:t>
      </w:r>
      <w:r w:rsidRPr="002833E2">
        <w:rPr>
          <w:b/>
          <w:color w:val="000000"/>
          <w:lang w:eastAsia="zh-TW"/>
        </w:rPr>
        <w:t xml:space="preserve"> of CSI measurements on Type 1 subframes. </w:t>
      </w:r>
    </w:p>
    <w:p w:rsidR="00962DB0" w:rsidRDefault="00962DB0" w:rsidP="00962DB0">
      <w:pPr>
        <w:overflowPunct w:val="0"/>
        <w:autoSpaceDE w:val="0"/>
        <w:autoSpaceDN w:val="0"/>
        <w:adjustRightInd w:val="0"/>
        <w:spacing w:after="120"/>
        <w:jc w:val="both"/>
        <w:textAlignment w:val="baseline"/>
        <w:rPr>
          <w:color w:val="000000"/>
          <w:lang w:eastAsia="zh-TW"/>
        </w:rPr>
      </w:pPr>
    </w:p>
    <w:p w:rsidR="00515CC8" w:rsidRPr="00385088" w:rsidRDefault="000671A4" w:rsidP="00515CC8">
      <w:pPr>
        <w:overflowPunct w:val="0"/>
        <w:autoSpaceDE w:val="0"/>
        <w:autoSpaceDN w:val="0"/>
        <w:adjustRightInd w:val="0"/>
        <w:spacing w:after="120"/>
        <w:jc w:val="both"/>
        <w:textAlignment w:val="baseline"/>
        <w:rPr>
          <w:noProof/>
        </w:rPr>
      </w:pPr>
      <w:r>
        <w:rPr>
          <w:color w:val="000000"/>
          <w:lang w:eastAsia="zh-TW"/>
        </w:rPr>
        <w:fldChar w:fldCharType="begin"/>
      </w:r>
      <w:r w:rsidR="00515CC8">
        <w:rPr>
          <w:color w:val="000000"/>
          <w:lang w:eastAsia="zh-TW"/>
        </w:rPr>
        <w:instrText xml:space="preserve"> REF _Ref414009654 \r \h </w:instrText>
      </w:r>
      <w:r>
        <w:rPr>
          <w:color w:val="000000"/>
          <w:lang w:eastAsia="zh-TW"/>
        </w:rPr>
      </w:r>
      <w:r>
        <w:rPr>
          <w:color w:val="000000"/>
          <w:lang w:eastAsia="zh-TW"/>
        </w:rPr>
        <w:fldChar w:fldCharType="separate"/>
      </w:r>
      <w:r w:rsidR="00515CC8">
        <w:rPr>
          <w:color w:val="000000"/>
          <w:lang w:eastAsia="zh-TW"/>
        </w:rPr>
        <w:t>[4]</w:t>
      </w:r>
      <w:r>
        <w:rPr>
          <w:color w:val="000000"/>
          <w:lang w:eastAsia="zh-TW"/>
        </w:rPr>
        <w:fldChar w:fldCharType="end"/>
      </w:r>
      <w:r w:rsidR="00515CC8">
        <w:rPr>
          <w:color w:val="000000"/>
          <w:lang w:eastAsia="zh-TW"/>
        </w:rPr>
        <w:t xml:space="preserve"> has the following two proposals</w:t>
      </w:r>
    </w:p>
    <w:p w:rsidR="00515CC8" w:rsidRDefault="00515CC8" w:rsidP="00515CC8">
      <w:pPr>
        <w:numPr>
          <w:ilvl w:val="0"/>
          <w:numId w:val="30"/>
        </w:numPr>
        <w:overflowPunct w:val="0"/>
        <w:autoSpaceDE w:val="0"/>
        <w:autoSpaceDN w:val="0"/>
        <w:adjustRightInd w:val="0"/>
        <w:spacing w:after="120"/>
        <w:jc w:val="both"/>
        <w:textAlignment w:val="baseline"/>
        <w:rPr>
          <w:noProof/>
        </w:rPr>
      </w:pPr>
      <w:r>
        <w:rPr>
          <w:noProof/>
        </w:rPr>
        <w:t>Introduce a CSI-RS periodicity of 2 ms</w:t>
      </w:r>
    </w:p>
    <w:p w:rsidR="00515CC8" w:rsidRDefault="00515CC8" w:rsidP="00515CC8">
      <w:pPr>
        <w:numPr>
          <w:ilvl w:val="0"/>
          <w:numId w:val="30"/>
        </w:numPr>
        <w:overflowPunct w:val="0"/>
        <w:autoSpaceDE w:val="0"/>
        <w:autoSpaceDN w:val="0"/>
        <w:adjustRightInd w:val="0"/>
        <w:spacing w:after="120"/>
        <w:jc w:val="both"/>
        <w:textAlignment w:val="baseline"/>
        <w:rPr>
          <w:noProof/>
        </w:rPr>
      </w:pPr>
      <w:r>
        <w:rPr>
          <w:noProof/>
        </w:rPr>
        <w:t>The presence of CSI-RS is indicated by a UL grant triggering an aperiodic CSI report for the indicated SCell</w:t>
      </w:r>
    </w:p>
    <w:p w:rsidR="00515CC8" w:rsidRDefault="00515CC8" w:rsidP="00515CC8">
      <w:pPr>
        <w:pStyle w:val="BodyText"/>
        <w:ind w:left="720"/>
        <w:rPr>
          <w:color w:val="000000"/>
          <w:lang w:eastAsia="zh-TW"/>
        </w:rPr>
      </w:pPr>
    </w:p>
    <w:p w:rsidR="00515CC8" w:rsidRDefault="00515CC8" w:rsidP="002833E2">
      <w:pPr>
        <w:pStyle w:val="BodyText"/>
        <w:rPr>
          <w:color w:val="000000"/>
          <w:lang w:eastAsia="zh-TW"/>
        </w:rPr>
      </w:pPr>
      <w:r>
        <w:rPr>
          <w:color w:val="000000"/>
          <w:lang w:eastAsia="zh-TW"/>
        </w:rPr>
        <w:t>There seem to be two implications:</w:t>
      </w:r>
    </w:p>
    <w:p w:rsidR="00515CC8" w:rsidRDefault="00515CC8" w:rsidP="002833E2">
      <w:pPr>
        <w:pStyle w:val="BodyText"/>
        <w:rPr>
          <w:color w:val="000000"/>
          <w:lang w:eastAsia="zh-TW"/>
        </w:rPr>
      </w:pPr>
      <w:r>
        <w:rPr>
          <w:color w:val="000000"/>
          <w:lang w:eastAsia="zh-TW"/>
        </w:rPr>
        <w:t>Aperiodic CSI-RS is used,</w:t>
      </w:r>
      <w:r w:rsidR="003A4FF8">
        <w:rPr>
          <w:color w:val="000000"/>
          <w:lang w:eastAsia="zh-TW"/>
        </w:rPr>
        <w:t xml:space="preserve"> and the presence of CSI-RS is indicated by </w:t>
      </w:r>
      <w:r>
        <w:rPr>
          <w:color w:val="000000"/>
          <w:lang w:eastAsia="zh-TW"/>
        </w:rPr>
        <w:t xml:space="preserve">UL grant. </w:t>
      </w:r>
    </w:p>
    <w:p w:rsidR="003A4FF8" w:rsidRDefault="00515CC8" w:rsidP="002833E2">
      <w:pPr>
        <w:pStyle w:val="BodyText"/>
        <w:rPr>
          <w:color w:val="000000"/>
          <w:lang w:eastAsia="zh-TW"/>
        </w:rPr>
      </w:pPr>
      <w:r>
        <w:rPr>
          <w:color w:val="000000"/>
          <w:lang w:eastAsia="zh-TW"/>
        </w:rPr>
        <w:t xml:space="preserve">As the presence or absence of CSI-RS affects rate-matching of PDSCH, it seems a UE needs to receive both the DL assignment and the UL grant correctly to determine its DL assignment and whether CSI-RS is present. </w:t>
      </w:r>
    </w:p>
    <w:p w:rsidR="00EA4DA1" w:rsidRDefault="00EA4DA1" w:rsidP="002833E2">
      <w:pPr>
        <w:pStyle w:val="BodyText"/>
        <w:rPr>
          <w:color w:val="000000"/>
          <w:lang w:eastAsia="zh-TW"/>
        </w:rPr>
      </w:pPr>
    </w:p>
    <w:p w:rsidR="00515CC8" w:rsidRDefault="00EA4DA1" w:rsidP="002833E2">
      <w:pPr>
        <w:pStyle w:val="BodyText"/>
        <w:rPr>
          <w:color w:val="000000"/>
          <w:lang w:eastAsia="zh-TW"/>
        </w:rPr>
      </w:pPr>
      <w:r>
        <w:rPr>
          <w:color w:val="000000"/>
          <w:lang w:eastAsia="zh-TW"/>
        </w:rPr>
        <w:t xml:space="preserve">Compared with WiFi, LTE has a whole set of tools to deal with intercell interference, CoMP schemes such as dynamic muting can be found among them. Through careful planning of CSI-IMs, eNB receives CSI reports </w:t>
      </w:r>
      <w:r w:rsidR="00464D76">
        <w:rPr>
          <w:color w:val="000000"/>
          <w:lang w:eastAsia="zh-TW"/>
        </w:rPr>
        <w:t xml:space="preserve">that </w:t>
      </w:r>
      <w:r>
        <w:rPr>
          <w:color w:val="000000"/>
          <w:lang w:eastAsia="zh-TW"/>
        </w:rPr>
        <w:t>can be for the case where interference from the dominant interfering cell is included and for the case where  interference from the dominant interfering cell is not include</w:t>
      </w:r>
      <w:r w:rsidR="00464D76">
        <w:rPr>
          <w:color w:val="000000"/>
          <w:lang w:eastAsia="zh-TW"/>
        </w:rPr>
        <w:t>d</w:t>
      </w:r>
      <w:r>
        <w:rPr>
          <w:color w:val="000000"/>
          <w:lang w:eastAsia="zh-TW"/>
        </w:rPr>
        <w:t>. I</w:t>
      </w:r>
      <w:r w:rsidR="003A4FF8">
        <w:rPr>
          <w:color w:val="000000"/>
          <w:lang w:eastAsia="zh-TW"/>
        </w:rPr>
        <w:t>n TM10, a UE needs NZP CSI-RS and CSI-IM to derive the CSI.</w:t>
      </w:r>
      <w:r w:rsidR="00464D76">
        <w:rPr>
          <w:color w:val="000000"/>
          <w:lang w:eastAsia="zh-TW"/>
        </w:rPr>
        <w:t xml:space="preserve"> </w:t>
      </w:r>
      <w:r w:rsidR="003A4FF8">
        <w:rPr>
          <w:color w:val="000000"/>
          <w:lang w:eastAsia="zh-TW"/>
        </w:rPr>
        <w:t xml:space="preserve">It seems with </w:t>
      </w:r>
      <w:r w:rsidR="00D149FF">
        <w:rPr>
          <w:color w:val="000000"/>
          <w:lang w:eastAsia="zh-TW"/>
        </w:rPr>
        <w:t xml:space="preserve">the proposals from </w:t>
      </w:r>
      <w:r w:rsidR="000671A4">
        <w:rPr>
          <w:color w:val="000000"/>
          <w:lang w:eastAsia="zh-TW"/>
        </w:rPr>
        <w:fldChar w:fldCharType="begin"/>
      </w:r>
      <w:r>
        <w:rPr>
          <w:color w:val="000000"/>
          <w:lang w:eastAsia="zh-TW"/>
        </w:rPr>
        <w:instrText xml:space="preserve"> REF _Ref414009654 \r \h </w:instrText>
      </w:r>
      <w:r w:rsidR="000671A4">
        <w:rPr>
          <w:color w:val="000000"/>
          <w:lang w:eastAsia="zh-TW"/>
        </w:rPr>
      </w:r>
      <w:r w:rsidR="000671A4">
        <w:rPr>
          <w:color w:val="000000"/>
          <w:lang w:eastAsia="zh-TW"/>
        </w:rPr>
        <w:fldChar w:fldCharType="separate"/>
      </w:r>
      <w:r>
        <w:rPr>
          <w:color w:val="000000"/>
          <w:lang w:eastAsia="zh-TW"/>
        </w:rPr>
        <w:t>[4]</w:t>
      </w:r>
      <w:r w:rsidR="000671A4">
        <w:rPr>
          <w:color w:val="000000"/>
          <w:lang w:eastAsia="zh-TW"/>
        </w:rPr>
        <w:fldChar w:fldCharType="end"/>
      </w:r>
      <w:r w:rsidR="00D149FF">
        <w:rPr>
          <w:color w:val="000000"/>
          <w:lang w:eastAsia="zh-TW"/>
        </w:rPr>
        <w:t xml:space="preserve">, CSI-IM has to be present along with the NZP CSI-RS. </w:t>
      </w:r>
      <w:r w:rsidR="009300BB">
        <w:rPr>
          <w:color w:val="000000"/>
          <w:lang w:eastAsia="zh-TW"/>
        </w:rPr>
        <w:t xml:space="preserve">Now the quite dynamic presence of CSI-RS can create problems for eNB scheduling </w:t>
      </w:r>
      <w:r>
        <w:rPr>
          <w:color w:val="000000"/>
          <w:lang w:eastAsia="zh-TW"/>
        </w:rPr>
        <w:t xml:space="preserve">to align the CSI-IM </w:t>
      </w:r>
      <w:r w:rsidR="009300BB">
        <w:rPr>
          <w:color w:val="000000"/>
          <w:lang w:eastAsia="zh-TW"/>
        </w:rPr>
        <w:t xml:space="preserve">(e.g. without frequent communications among cells, the scheduler will be at a loss to </w:t>
      </w:r>
      <w:r>
        <w:rPr>
          <w:color w:val="000000"/>
          <w:lang w:eastAsia="zh-TW"/>
        </w:rPr>
        <w:t>know whether the dominant cell is muted or not).</w:t>
      </w:r>
    </w:p>
    <w:p w:rsidR="0040474D" w:rsidRDefault="0040474D" w:rsidP="002833E2">
      <w:pPr>
        <w:pStyle w:val="BodyText"/>
        <w:rPr>
          <w:color w:val="000000"/>
          <w:lang w:eastAsia="zh-TW"/>
        </w:rPr>
      </w:pPr>
    </w:p>
    <w:p w:rsidR="0040474D" w:rsidRDefault="0040474D" w:rsidP="002833E2">
      <w:pPr>
        <w:pStyle w:val="BodyText"/>
        <w:rPr>
          <w:rFonts w:eastAsia="PMingLiU"/>
          <w:color w:val="000000"/>
          <w:lang w:eastAsia="zh-TW"/>
        </w:rPr>
      </w:pPr>
      <w:r>
        <w:rPr>
          <w:color w:val="000000"/>
          <w:lang w:eastAsia="zh-TW"/>
        </w:rPr>
        <w:t>From the above, it seems further study is needed on how aperiodic CSI measurement resources are used, their use cases and limitations.</w:t>
      </w:r>
    </w:p>
    <w:p w:rsidR="006E4F96" w:rsidRPr="006E4F96" w:rsidRDefault="006E4F96" w:rsidP="002833E2">
      <w:pPr>
        <w:pStyle w:val="BodyText"/>
        <w:rPr>
          <w:rFonts w:eastAsia="PMingLiU"/>
          <w:color w:val="000000"/>
          <w:lang w:eastAsia="zh-TW"/>
        </w:rPr>
      </w:pPr>
    </w:p>
    <w:bookmarkEnd w:id="10"/>
    <w:bookmarkEnd w:id="11"/>
    <w:bookmarkEnd w:id="12"/>
    <w:bookmarkEnd w:id="13"/>
    <w:p w:rsidR="00722E31" w:rsidRPr="00A91FDE" w:rsidRDefault="000671A4" w:rsidP="00A91FDE">
      <w:pPr>
        <w:pStyle w:val="BodyText"/>
        <w:rPr>
          <w:rFonts w:eastAsia="PMingLiU"/>
          <w:lang w:eastAsia="zh-TW"/>
        </w:rPr>
      </w:pPr>
      <w:r w:rsidRPr="000671A4">
        <w:rPr>
          <w:sz w:val="28"/>
          <w:szCs w:val="28"/>
        </w:rPr>
        <w:pict>
          <v:rect id="_x0000_i1028" style="width:482.4pt;height:1.5pt" o:hralign="center" o:hrstd="t" o:hrnoshade="t" o:hr="t" fillcolor="black" stroked="f"/>
        </w:pict>
      </w:r>
      <w:bookmarkStart w:id="20" w:name="OLE_LINK93"/>
      <w:bookmarkStart w:id="21" w:name="OLE_LINK94"/>
      <w:bookmarkStart w:id="22" w:name="OLE_LINK44"/>
      <w:bookmarkStart w:id="23" w:name="OLE_LINK45"/>
      <w:bookmarkEnd w:id="6"/>
      <w:bookmarkEnd w:id="7"/>
      <w:bookmarkEnd w:id="14"/>
      <w:bookmarkEnd w:id="15"/>
      <w:bookmarkEnd w:id="16"/>
      <w:bookmarkEnd w:id="17"/>
      <w:bookmarkEnd w:id="18"/>
      <w:bookmarkEnd w:id="19"/>
    </w:p>
    <w:p w:rsidR="002D009F" w:rsidRDefault="00121BE3" w:rsidP="007C01AE">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24" w:name="_Ref129681832"/>
      <w:r w:rsidRPr="00463DBC">
        <w:rPr>
          <w:b w:val="0"/>
          <w:kern w:val="2"/>
          <w:sz w:val="32"/>
          <w:lang w:val="en-AU" w:eastAsia="zh-CN"/>
        </w:rPr>
        <w:t>Conclusion</w:t>
      </w:r>
      <w:bookmarkEnd w:id="24"/>
    </w:p>
    <w:p w:rsidR="00B86C2F" w:rsidRDefault="00E06DA9" w:rsidP="00B86C2F">
      <w:pPr>
        <w:pStyle w:val="BodyText"/>
        <w:rPr>
          <w:lang w:eastAsia="zh-CN"/>
        </w:rPr>
      </w:pPr>
      <w:r>
        <w:rPr>
          <w:lang w:eastAsia="zh-CN"/>
        </w:rPr>
        <w:t>In this contribution, we give our further views on CSI feedback and we have</w:t>
      </w:r>
    </w:p>
    <w:p w:rsidR="0040474D" w:rsidRDefault="0040474D" w:rsidP="00B86C2F">
      <w:pPr>
        <w:pStyle w:val="BodyText"/>
        <w:rPr>
          <w:lang w:eastAsia="zh-CN"/>
        </w:rPr>
      </w:pPr>
    </w:p>
    <w:p w:rsidR="0040474D" w:rsidRDefault="0040474D" w:rsidP="0040474D">
      <w:pPr>
        <w:pStyle w:val="BodyText"/>
        <w:rPr>
          <w:b/>
          <w:color w:val="000000"/>
          <w:lang w:eastAsia="zh-TW"/>
        </w:rPr>
      </w:pPr>
      <w:r w:rsidRPr="0040474D">
        <w:rPr>
          <w:b/>
          <w:color w:val="000000"/>
          <w:lang w:eastAsia="zh-TW"/>
        </w:rPr>
        <w:t>Proposal 1: CSI measurement resources can be provided in multiple ways to UEs, such as nominal periodic resources</w:t>
      </w:r>
      <w:r>
        <w:rPr>
          <w:b/>
          <w:color w:val="000000"/>
          <w:lang w:eastAsia="zh-TW"/>
        </w:rPr>
        <w:t xml:space="preserve"> subject to LBT</w:t>
      </w:r>
      <w:r w:rsidRPr="0040474D">
        <w:rPr>
          <w:b/>
          <w:color w:val="000000"/>
          <w:lang w:eastAsia="zh-TW"/>
        </w:rPr>
        <w:t>, resources transmitted in DRS occasions, and aperiodic resources.</w:t>
      </w:r>
    </w:p>
    <w:p w:rsidR="0040474D" w:rsidRDefault="0040474D" w:rsidP="00B86C2F">
      <w:pPr>
        <w:pStyle w:val="BodyText"/>
        <w:rPr>
          <w:lang w:eastAsia="zh-CN"/>
        </w:rPr>
      </w:pPr>
    </w:p>
    <w:p w:rsidR="00E06DA9" w:rsidRDefault="00E06DA9" w:rsidP="00E06DA9">
      <w:pPr>
        <w:pStyle w:val="BodyText"/>
        <w:rPr>
          <w:rFonts w:eastAsia="PMingLiU"/>
          <w:b/>
          <w:color w:val="000000"/>
          <w:lang w:eastAsia="zh-TW"/>
        </w:rPr>
      </w:pPr>
      <w:r w:rsidRPr="002833E2">
        <w:rPr>
          <w:b/>
          <w:color w:val="000000"/>
          <w:lang w:eastAsia="zh-TW"/>
        </w:rPr>
        <w:t>Proposal</w:t>
      </w:r>
      <w:r w:rsidR="0040474D">
        <w:rPr>
          <w:b/>
          <w:color w:val="000000"/>
          <w:lang w:eastAsia="zh-TW"/>
        </w:rPr>
        <w:t xml:space="preserve"> 2</w:t>
      </w:r>
      <w:r w:rsidRPr="002833E2">
        <w:rPr>
          <w:b/>
          <w:color w:val="000000"/>
          <w:lang w:eastAsia="zh-TW"/>
        </w:rPr>
        <w:t xml:space="preserve">: CSI measurements are allowed on Type 3 subframes. Further study the possibility of CSI measurements on Type 1 subframes. </w:t>
      </w:r>
    </w:p>
    <w:p w:rsidR="00BB2FFC" w:rsidRPr="00BB2FFC" w:rsidRDefault="00BB2FFC" w:rsidP="00E06DA9">
      <w:pPr>
        <w:pStyle w:val="BodyText"/>
        <w:rPr>
          <w:rFonts w:eastAsia="PMingLiU"/>
          <w:b/>
          <w:color w:val="000000"/>
          <w:lang w:eastAsia="zh-TW"/>
        </w:rPr>
      </w:pPr>
    </w:p>
    <w:p w:rsidR="00F5137B" w:rsidRDefault="000671A4" w:rsidP="00D331C7">
      <w:pPr>
        <w:pStyle w:val="BodyText"/>
        <w:rPr>
          <w:sz w:val="28"/>
          <w:szCs w:val="28"/>
        </w:rPr>
      </w:pPr>
      <w:bookmarkStart w:id="25" w:name="OLE_LINK37"/>
      <w:bookmarkStart w:id="26" w:name="OLE_LINK36"/>
      <w:bookmarkStart w:id="27" w:name="OLE_LINK47"/>
      <w:bookmarkStart w:id="28" w:name="OLE_LINK48"/>
      <w:bookmarkEnd w:id="20"/>
      <w:bookmarkEnd w:id="21"/>
      <w:bookmarkEnd w:id="22"/>
      <w:bookmarkEnd w:id="23"/>
      <w:r>
        <w:pict>
          <v:rect id="_x0000_i1029" style="width:482.4pt;height:1.5pt" o:hralign="center" o:hrstd="t" o:hrnoshade="t" o:hr="t" fillcolor="black" stroked="f"/>
        </w:pict>
      </w:r>
    </w:p>
    <w:bookmarkEnd w:id="25"/>
    <w:bookmarkEnd w:id="26"/>
    <w:bookmarkEnd w:id="27"/>
    <w:bookmarkEnd w:id="28"/>
    <w:p w:rsidR="0068080D" w:rsidRPr="00AE0ED7" w:rsidRDefault="0068080D" w:rsidP="0068080D">
      <w:pPr>
        <w:pStyle w:val="Heading1"/>
      </w:pPr>
      <w:r w:rsidRPr="00AE0ED7">
        <w:t>References</w:t>
      </w:r>
    </w:p>
    <w:p w:rsidR="0068080D" w:rsidRPr="0068080D" w:rsidRDefault="0068080D" w:rsidP="0068080D">
      <w:pPr>
        <w:pStyle w:val="References"/>
        <w:numPr>
          <w:ilvl w:val="0"/>
          <w:numId w:val="25"/>
        </w:numPr>
        <w:rPr>
          <w:rFonts w:eastAsia="PMingLiU"/>
          <w:lang w:eastAsia="zh-TW"/>
        </w:rPr>
      </w:pPr>
      <w:r w:rsidRPr="00294C0D">
        <w:rPr>
          <w:rFonts w:hint="eastAsia"/>
          <w:lang w:eastAsia="ja-JP"/>
        </w:rPr>
        <w:t>R1-145334</w:t>
      </w:r>
      <w:r w:rsidRPr="00294C0D">
        <w:rPr>
          <w:rFonts w:hint="eastAsia"/>
          <w:lang w:eastAsia="ja-JP"/>
        </w:rPr>
        <w:tab/>
      </w:r>
      <w:r w:rsidRPr="00294C0D">
        <w:rPr>
          <w:lang w:eastAsia="ja-JP"/>
        </w:rPr>
        <w:t>Text proposal on Rel-13 LAA functionalities for TR36.889</w:t>
      </w:r>
      <w:r>
        <w:rPr>
          <w:rFonts w:eastAsia="PMingLiU" w:hint="eastAsia"/>
          <w:lang w:eastAsia="zh-TW"/>
        </w:rPr>
        <w:t>,</w:t>
      </w:r>
      <w:r w:rsidRPr="00294C0D">
        <w:rPr>
          <w:lang w:eastAsia="ja-JP"/>
        </w:rPr>
        <w:t xml:space="preserve"> Ericsson, CHTTL, Alcatel-Lucent, Alcatel-Lucent Shanghai Bell, NTT Docomo, Sharp, Huawei, HiSilicon, Nokia Corporation, Nokia Networks, InterDigital, Qualcomm</w:t>
      </w:r>
    </w:p>
    <w:p w:rsidR="0068080D" w:rsidRDefault="0068080D" w:rsidP="0068080D">
      <w:pPr>
        <w:pStyle w:val="References"/>
        <w:numPr>
          <w:ilvl w:val="0"/>
          <w:numId w:val="25"/>
        </w:numPr>
        <w:rPr>
          <w:rFonts w:eastAsia="PMingLiU"/>
          <w:lang w:eastAsia="zh-TW"/>
        </w:rPr>
      </w:pPr>
      <w:bookmarkStart w:id="29" w:name="_Ref410312170"/>
      <w:r w:rsidRPr="00122F6C">
        <w:rPr>
          <w:lang w:eastAsia="ja-JP"/>
        </w:rPr>
        <w:t>3GPP TR 36.889</w:t>
      </w:r>
      <w:r>
        <w:rPr>
          <w:rFonts w:eastAsia="PMingLiU" w:hint="eastAsia"/>
          <w:lang w:eastAsia="zh-TW"/>
        </w:rPr>
        <w:t xml:space="preserve">, </w:t>
      </w:r>
      <w:r w:rsidR="00D77EE5">
        <w:rPr>
          <w:rFonts w:eastAsia="MS Mincho"/>
        </w:rPr>
        <w:t>Study on Licensed-Assisted Access to Unlicensed Spectrum</w:t>
      </w:r>
      <w:bookmarkEnd w:id="29"/>
    </w:p>
    <w:p w:rsidR="00CF219E" w:rsidRDefault="0062710E" w:rsidP="0062710E">
      <w:pPr>
        <w:numPr>
          <w:ilvl w:val="0"/>
          <w:numId w:val="25"/>
        </w:numPr>
        <w:overflowPunct w:val="0"/>
        <w:autoSpaceDE w:val="0"/>
        <w:autoSpaceDN w:val="0"/>
        <w:adjustRightInd w:val="0"/>
        <w:spacing w:after="180"/>
        <w:textAlignment w:val="baseline"/>
      </w:pPr>
      <w:bookmarkStart w:id="30" w:name="_Ref410311607"/>
      <w:r>
        <w:t>R1-150577, Discussions on LAA frame structure design and LAA-WIFI coexistence, Mediatek Inc.</w:t>
      </w:r>
      <w:bookmarkEnd w:id="30"/>
    </w:p>
    <w:p w:rsidR="0062405A" w:rsidRDefault="0062405A" w:rsidP="0062710E">
      <w:pPr>
        <w:numPr>
          <w:ilvl w:val="0"/>
          <w:numId w:val="25"/>
        </w:numPr>
        <w:overflowPunct w:val="0"/>
        <w:autoSpaceDE w:val="0"/>
        <w:autoSpaceDN w:val="0"/>
        <w:adjustRightInd w:val="0"/>
        <w:spacing w:after="180"/>
        <w:textAlignment w:val="baseline"/>
      </w:pPr>
      <w:bookmarkStart w:id="31" w:name="_Ref414009654"/>
      <w:r>
        <w:t>R1-150588, PHY-layer Options to Suppport CSI measurement and Reporting in LAA, Ericsson</w:t>
      </w:r>
      <w:bookmarkEnd w:id="31"/>
    </w:p>
    <w:p w:rsidR="006F0406" w:rsidRDefault="006F0406" w:rsidP="006F0406">
      <w:pPr>
        <w:numPr>
          <w:ilvl w:val="0"/>
          <w:numId w:val="25"/>
        </w:numPr>
        <w:overflowPunct w:val="0"/>
        <w:autoSpaceDE w:val="0"/>
        <w:autoSpaceDN w:val="0"/>
        <w:adjustRightInd w:val="0"/>
        <w:spacing w:after="180"/>
        <w:textAlignment w:val="baseline"/>
      </w:pPr>
      <w:bookmarkStart w:id="32" w:name="_Ref414259564"/>
      <w:r>
        <w:t>R1-150575, Design considerations on LAA design, Mediatek</w:t>
      </w:r>
      <w:bookmarkEnd w:id="32"/>
    </w:p>
    <w:p w:rsidR="004B6596" w:rsidRDefault="004B6596" w:rsidP="004B6596">
      <w:pPr>
        <w:numPr>
          <w:ilvl w:val="0"/>
          <w:numId w:val="25"/>
        </w:numPr>
        <w:overflowPunct w:val="0"/>
        <w:autoSpaceDE w:val="0"/>
        <w:autoSpaceDN w:val="0"/>
        <w:adjustRightInd w:val="0"/>
        <w:spacing w:after="180"/>
        <w:textAlignment w:val="baseline"/>
      </w:pPr>
      <w:bookmarkStart w:id="33" w:name="_Ref414257037"/>
      <w:r>
        <w:t>R1-151059, LAA frame structure design, Mediatek</w:t>
      </w:r>
      <w:bookmarkEnd w:id="33"/>
    </w:p>
    <w:p w:rsidR="006103E5" w:rsidRDefault="006103E5" w:rsidP="006103E5">
      <w:pPr>
        <w:numPr>
          <w:ilvl w:val="0"/>
          <w:numId w:val="25"/>
        </w:numPr>
        <w:overflowPunct w:val="0"/>
        <w:autoSpaceDE w:val="0"/>
        <w:autoSpaceDN w:val="0"/>
        <w:adjustRightInd w:val="0"/>
        <w:spacing w:after="180"/>
        <w:textAlignment w:val="baseline"/>
      </w:pPr>
      <w:bookmarkStart w:id="34" w:name="_Ref414271508"/>
      <w:r>
        <w:t>R1-151060, LAA reservation signal design, Mediatek</w:t>
      </w:r>
      <w:bookmarkEnd w:id="34"/>
    </w:p>
    <w:p w:rsidR="006103E5" w:rsidRDefault="006103E5" w:rsidP="006103E5">
      <w:pPr>
        <w:numPr>
          <w:ilvl w:val="0"/>
          <w:numId w:val="25"/>
        </w:numPr>
        <w:overflowPunct w:val="0"/>
        <w:autoSpaceDE w:val="0"/>
        <w:autoSpaceDN w:val="0"/>
        <w:adjustRightInd w:val="0"/>
        <w:spacing w:after="180"/>
        <w:textAlignment w:val="baseline"/>
      </w:pPr>
      <w:bookmarkStart w:id="35" w:name="_Ref414271087"/>
      <w:r>
        <w:t>R1-151062, Design considerations on fractional subframe at the end of DL transmission, Mediatek</w:t>
      </w:r>
      <w:bookmarkEnd w:id="35"/>
    </w:p>
    <w:p w:rsidR="006103E5" w:rsidRDefault="006103E5" w:rsidP="006103E5">
      <w:pPr>
        <w:numPr>
          <w:ilvl w:val="0"/>
          <w:numId w:val="25"/>
        </w:numPr>
        <w:overflowPunct w:val="0"/>
        <w:autoSpaceDE w:val="0"/>
        <w:autoSpaceDN w:val="0"/>
        <w:adjustRightInd w:val="0"/>
        <w:spacing w:after="180"/>
        <w:textAlignment w:val="baseline"/>
      </w:pPr>
      <w:bookmarkStart w:id="36" w:name="_Ref414350410"/>
      <w:r>
        <w:t>R1-151063, Designs to support RRM measurements in LAA, Mediatek</w:t>
      </w:r>
      <w:bookmarkEnd w:id="36"/>
    </w:p>
    <w:p w:rsidR="004C1BA2" w:rsidRDefault="004C1BA2" w:rsidP="006103E5">
      <w:pPr>
        <w:numPr>
          <w:ilvl w:val="0"/>
          <w:numId w:val="25"/>
        </w:numPr>
        <w:overflowPunct w:val="0"/>
        <w:autoSpaceDE w:val="0"/>
        <w:autoSpaceDN w:val="0"/>
        <w:adjustRightInd w:val="0"/>
        <w:spacing w:after="180"/>
        <w:textAlignment w:val="baseline"/>
      </w:pPr>
      <w:bookmarkStart w:id="37" w:name="_Ref416430953"/>
      <w:r>
        <w:t xml:space="preserve">R1-151941, </w:t>
      </w:r>
      <w:r w:rsidR="00B779B3">
        <w:t>DRS Enhancements for RRM/CSI Measurements in LAA, Mediatek</w:t>
      </w:r>
      <w:bookmarkEnd w:id="37"/>
    </w:p>
    <w:p w:rsidR="00BB2FFC" w:rsidRPr="00BB2FFC" w:rsidRDefault="00BB2FFC" w:rsidP="00BB2FFC">
      <w:pPr>
        <w:pStyle w:val="TdocHeader2"/>
        <w:numPr>
          <w:ilvl w:val="0"/>
          <w:numId w:val="25"/>
        </w:numPr>
        <w:jc w:val="left"/>
        <w:rPr>
          <w:rFonts w:ascii="Times New Roman" w:hAnsi="Times New Roman"/>
          <w:b w:val="0"/>
          <w:sz w:val="20"/>
          <w:lang w:val="en-US"/>
        </w:rPr>
      </w:pPr>
      <w:bookmarkStart w:id="38" w:name="_Ref419386923"/>
      <w:r w:rsidRPr="00BB2FFC">
        <w:rPr>
          <w:rFonts w:ascii="Times New Roman" w:hAnsi="Times New Roman"/>
          <w:b w:val="0"/>
          <w:sz w:val="20"/>
          <w:lang w:val="en-US"/>
        </w:rPr>
        <w:t>Draft Report of 3GPP TSG RAN WG1 #80bis v0.1.0</w:t>
      </w:r>
      <w:bookmarkEnd w:id="38"/>
    </w:p>
    <w:p w:rsidR="004B6596" w:rsidRDefault="004B6596" w:rsidP="006103E5">
      <w:pPr>
        <w:overflowPunct w:val="0"/>
        <w:autoSpaceDE w:val="0"/>
        <w:autoSpaceDN w:val="0"/>
        <w:adjustRightInd w:val="0"/>
        <w:spacing w:after="180"/>
        <w:ind w:left="357"/>
        <w:textAlignment w:val="baseline"/>
      </w:pPr>
    </w:p>
    <w:p w:rsidR="006F0406" w:rsidRDefault="006F0406" w:rsidP="006F0406">
      <w:pPr>
        <w:overflowPunct w:val="0"/>
        <w:autoSpaceDE w:val="0"/>
        <w:autoSpaceDN w:val="0"/>
        <w:adjustRightInd w:val="0"/>
        <w:spacing w:after="180"/>
        <w:ind w:left="357"/>
        <w:textAlignment w:val="baseline"/>
      </w:pPr>
    </w:p>
    <w:p w:rsidR="0062710E" w:rsidRPr="0062710E" w:rsidRDefault="0062710E" w:rsidP="00104934">
      <w:pPr>
        <w:overflowPunct w:val="0"/>
        <w:autoSpaceDE w:val="0"/>
        <w:autoSpaceDN w:val="0"/>
        <w:adjustRightInd w:val="0"/>
        <w:spacing w:after="180"/>
        <w:ind w:left="357"/>
        <w:textAlignment w:val="baseline"/>
      </w:pPr>
    </w:p>
    <w:sectPr w:rsidR="0062710E" w:rsidRPr="0062710E" w:rsidSect="00965B1D">
      <w:footerReference w:type="default" r:id="rId10"/>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060" w:rsidRDefault="00FD1060">
      <w:r>
        <w:separator/>
      </w:r>
    </w:p>
  </w:endnote>
  <w:endnote w:type="continuationSeparator" w:id="0">
    <w:p w:rsidR="00FD1060" w:rsidRDefault="00FD10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B65" w:rsidRDefault="000671A4">
    <w:pPr>
      <w:pStyle w:val="Footer"/>
      <w:jc w:val="center"/>
    </w:pPr>
    <w:fldSimple w:instr=" PAGE   \* MERGEFORMAT ">
      <w:r w:rsidR="004C7CD9">
        <w:rPr>
          <w:noProof/>
        </w:rPr>
        <w:t>5</w:t>
      </w:r>
    </w:fldSimple>
  </w:p>
  <w:p w:rsidR="00E97A50" w:rsidRDefault="00E97A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060" w:rsidRDefault="00FD1060">
      <w:r>
        <w:separator/>
      </w:r>
    </w:p>
  </w:footnote>
  <w:footnote w:type="continuationSeparator" w:id="0">
    <w:p w:rsidR="00FD1060" w:rsidRDefault="00FD10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51E6"/>
    <w:multiLevelType w:val="hybridMultilevel"/>
    <w:tmpl w:val="EA8CB5A4"/>
    <w:lvl w:ilvl="0" w:tplc="F230BD9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4D6622"/>
    <w:multiLevelType w:val="hybridMultilevel"/>
    <w:tmpl w:val="01A8D84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73C3318"/>
    <w:multiLevelType w:val="hybridMultilevel"/>
    <w:tmpl w:val="AA96BE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903B6"/>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A593BCA"/>
    <w:multiLevelType w:val="hybridMultilevel"/>
    <w:tmpl w:val="D0CC9E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109B31FF"/>
    <w:multiLevelType w:val="hybridMultilevel"/>
    <w:tmpl w:val="84DC71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8">
    <w:nsid w:val="153B2EA0"/>
    <w:multiLevelType w:val="hybridMultilevel"/>
    <w:tmpl w:val="B62C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C3DB0"/>
    <w:multiLevelType w:val="hybridMultilevel"/>
    <w:tmpl w:val="AD62F8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3740D3"/>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53C1B92"/>
    <w:multiLevelType w:val="hybridMultilevel"/>
    <w:tmpl w:val="D5A22856"/>
    <w:lvl w:ilvl="0" w:tplc="F230BD9E">
      <w:start w:val="1"/>
      <w:numFmt w:val="decimal"/>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nsid w:val="2F3D7B4D"/>
    <w:multiLevelType w:val="hybridMultilevel"/>
    <w:tmpl w:val="643486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EA6805"/>
    <w:multiLevelType w:val="hybridMultilevel"/>
    <w:tmpl w:val="BD749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F4636F"/>
    <w:multiLevelType w:val="hybridMultilevel"/>
    <w:tmpl w:val="CA106E0E"/>
    <w:lvl w:ilvl="0" w:tplc="690C9082">
      <w:start w:val="1"/>
      <w:numFmt w:val="bullet"/>
      <w:lvlText w:val="▪"/>
      <w:lvlJc w:val="left"/>
      <w:pPr>
        <w:tabs>
          <w:tab w:val="num" w:pos="360"/>
        </w:tabs>
        <w:ind w:left="360" w:hanging="360"/>
      </w:pPr>
      <w:rPr>
        <w:rFonts w:ascii="Lucida Grande" w:hAnsi="Lucida Grande" w:hint="default"/>
      </w:rPr>
    </w:lvl>
    <w:lvl w:ilvl="1" w:tplc="525AE112">
      <w:start w:val="1462"/>
      <w:numFmt w:val="bullet"/>
      <w:lvlText w:val="•"/>
      <w:lvlJc w:val="left"/>
      <w:pPr>
        <w:tabs>
          <w:tab w:val="num" w:pos="1080"/>
        </w:tabs>
        <w:ind w:left="1080" w:hanging="360"/>
      </w:pPr>
      <w:rPr>
        <w:rFonts w:ascii="Arial" w:hAnsi="Arial" w:hint="default"/>
      </w:rPr>
    </w:lvl>
    <w:lvl w:ilvl="2" w:tplc="ED56C044" w:tentative="1">
      <w:start w:val="1"/>
      <w:numFmt w:val="bullet"/>
      <w:lvlText w:val="▪"/>
      <w:lvlJc w:val="left"/>
      <w:pPr>
        <w:tabs>
          <w:tab w:val="num" w:pos="1800"/>
        </w:tabs>
        <w:ind w:left="1800" w:hanging="360"/>
      </w:pPr>
      <w:rPr>
        <w:rFonts w:ascii="Lucida Grande" w:hAnsi="Lucida Grande" w:hint="default"/>
      </w:rPr>
    </w:lvl>
    <w:lvl w:ilvl="3" w:tplc="A088FFEA" w:tentative="1">
      <w:start w:val="1"/>
      <w:numFmt w:val="bullet"/>
      <w:lvlText w:val="▪"/>
      <w:lvlJc w:val="left"/>
      <w:pPr>
        <w:tabs>
          <w:tab w:val="num" w:pos="2520"/>
        </w:tabs>
        <w:ind w:left="2520" w:hanging="360"/>
      </w:pPr>
      <w:rPr>
        <w:rFonts w:ascii="Lucida Grande" w:hAnsi="Lucida Grande" w:hint="default"/>
      </w:rPr>
    </w:lvl>
    <w:lvl w:ilvl="4" w:tplc="4A1441E6" w:tentative="1">
      <w:start w:val="1"/>
      <w:numFmt w:val="bullet"/>
      <w:lvlText w:val="▪"/>
      <w:lvlJc w:val="left"/>
      <w:pPr>
        <w:tabs>
          <w:tab w:val="num" w:pos="3240"/>
        </w:tabs>
        <w:ind w:left="3240" w:hanging="360"/>
      </w:pPr>
      <w:rPr>
        <w:rFonts w:ascii="Lucida Grande" w:hAnsi="Lucida Grande" w:hint="default"/>
      </w:rPr>
    </w:lvl>
    <w:lvl w:ilvl="5" w:tplc="60203326" w:tentative="1">
      <w:start w:val="1"/>
      <w:numFmt w:val="bullet"/>
      <w:lvlText w:val="▪"/>
      <w:lvlJc w:val="left"/>
      <w:pPr>
        <w:tabs>
          <w:tab w:val="num" w:pos="3960"/>
        </w:tabs>
        <w:ind w:left="3960" w:hanging="360"/>
      </w:pPr>
      <w:rPr>
        <w:rFonts w:ascii="Lucida Grande" w:hAnsi="Lucida Grande" w:hint="default"/>
      </w:rPr>
    </w:lvl>
    <w:lvl w:ilvl="6" w:tplc="9E8CF464" w:tentative="1">
      <w:start w:val="1"/>
      <w:numFmt w:val="bullet"/>
      <w:lvlText w:val="▪"/>
      <w:lvlJc w:val="left"/>
      <w:pPr>
        <w:tabs>
          <w:tab w:val="num" w:pos="4680"/>
        </w:tabs>
        <w:ind w:left="4680" w:hanging="360"/>
      </w:pPr>
      <w:rPr>
        <w:rFonts w:ascii="Lucida Grande" w:hAnsi="Lucida Grande" w:hint="default"/>
      </w:rPr>
    </w:lvl>
    <w:lvl w:ilvl="7" w:tplc="246C9A5A" w:tentative="1">
      <w:start w:val="1"/>
      <w:numFmt w:val="bullet"/>
      <w:lvlText w:val="▪"/>
      <w:lvlJc w:val="left"/>
      <w:pPr>
        <w:tabs>
          <w:tab w:val="num" w:pos="5400"/>
        </w:tabs>
        <w:ind w:left="5400" w:hanging="360"/>
      </w:pPr>
      <w:rPr>
        <w:rFonts w:ascii="Lucida Grande" w:hAnsi="Lucida Grande" w:hint="default"/>
      </w:rPr>
    </w:lvl>
    <w:lvl w:ilvl="8" w:tplc="D56C1032" w:tentative="1">
      <w:start w:val="1"/>
      <w:numFmt w:val="bullet"/>
      <w:lvlText w:val="▪"/>
      <w:lvlJc w:val="left"/>
      <w:pPr>
        <w:tabs>
          <w:tab w:val="num" w:pos="6120"/>
        </w:tabs>
        <w:ind w:left="6120" w:hanging="360"/>
      </w:pPr>
      <w:rPr>
        <w:rFonts w:ascii="Lucida Grande" w:hAnsi="Lucida Grande"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79922CC"/>
    <w:multiLevelType w:val="hybridMultilevel"/>
    <w:tmpl w:val="6D3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7B0376"/>
    <w:multiLevelType w:val="hybridMultilevel"/>
    <w:tmpl w:val="07F24B5E"/>
    <w:lvl w:ilvl="0" w:tplc="04090013">
      <w:start w:val="1"/>
      <w:numFmt w:val="upperRoman"/>
      <w:lvlText w:val="%1."/>
      <w:lvlJc w:val="righ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9FC2D46"/>
    <w:multiLevelType w:val="hybridMultilevel"/>
    <w:tmpl w:val="408CA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A202AD6"/>
    <w:multiLevelType w:val="hybridMultilevel"/>
    <w:tmpl w:val="F8C2F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nsid w:val="3B4E6D21"/>
    <w:multiLevelType w:val="hybridMultilevel"/>
    <w:tmpl w:val="9D185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A31B45"/>
    <w:multiLevelType w:val="hybridMultilevel"/>
    <w:tmpl w:val="9CE447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1A37CE"/>
    <w:multiLevelType w:val="hybridMultilevel"/>
    <w:tmpl w:val="430C7F1A"/>
    <w:lvl w:ilvl="0" w:tplc="9072D8E2">
      <w:start w:val="1"/>
      <w:numFmt w:val="bullet"/>
      <w:lvlText w:val="•"/>
      <w:lvlJc w:val="left"/>
      <w:pPr>
        <w:tabs>
          <w:tab w:val="num" w:pos="360"/>
        </w:tabs>
        <w:ind w:left="360" w:hanging="360"/>
      </w:pPr>
      <w:rPr>
        <w:rFonts w:ascii="Arial" w:hAnsi="Arial" w:hint="default"/>
      </w:rPr>
    </w:lvl>
    <w:lvl w:ilvl="1" w:tplc="08BED020">
      <w:start w:val="1339"/>
      <w:numFmt w:val="bullet"/>
      <w:lvlText w:val="–"/>
      <w:lvlJc w:val="left"/>
      <w:pPr>
        <w:tabs>
          <w:tab w:val="num" w:pos="1080"/>
        </w:tabs>
        <w:ind w:left="1080" w:hanging="360"/>
      </w:pPr>
      <w:rPr>
        <w:rFonts w:ascii="Arial" w:hAnsi="Arial" w:hint="default"/>
      </w:rPr>
    </w:lvl>
    <w:lvl w:ilvl="2" w:tplc="DDA2292E">
      <w:start w:val="1339"/>
      <w:numFmt w:val="bullet"/>
      <w:lvlText w:val="•"/>
      <w:lvlJc w:val="left"/>
      <w:pPr>
        <w:tabs>
          <w:tab w:val="num" w:pos="1800"/>
        </w:tabs>
        <w:ind w:left="1800" w:hanging="360"/>
      </w:pPr>
      <w:rPr>
        <w:rFonts w:ascii="Arial" w:hAnsi="Arial" w:hint="default"/>
      </w:rPr>
    </w:lvl>
    <w:lvl w:ilvl="3" w:tplc="25081FC4" w:tentative="1">
      <w:start w:val="1"/>
      <w:numFmt w:val="bullet"/>
      <w:lvlText w:val="•"/>
      <w:lvlJc w:val="left"/>
      <w:pPr>
        <w:tabs>
          <w:tab w:val="num" w:pos="2520"/>
        </w:tabs>
        <w:ind w:left="2520" w:hanging="360"/>
      </w:pPr>
      <w:rPr>
        <w:rFonts w:ascii="Arial" w:hAnsi="Arial" w:hint="default"/>
      </w:rPr>
    </w:lvl>
    <w:lvl w:ilvl="4" w:tplc="1D7EDBE2" w:tentative="1">
      <w:start w:val="1"/>
      <w:numFmt w:val="bullet"/>
      <w:lvlText w:val="•"/>
      <w:lvlJc w:val="left"/>
      <w:pPr>
        <w:tabs>
          <w:tab w:val="num" w:pos="3240"/>
        </w:tabs>
        <w:ind w:left="3240" w:hanging="360"/>
      </w:pPr>
      <w:rPr>
        <w:rFonts w:ascii="Arial" w:hAnsi="Arial" w:hint="default"/>
      </w:rPr>
    </w:lvl>
    <w:lvl w:ilvl="5" w:tplc="F93031C4" w:tentative="1">
      <w:start w:val="1"/>
      <w:numFmt w:val="bullet"/>
      <w:lvlText w:val="•"/>
      <w:lvlJc w:val="left"/>
      <w:pPr>
        <w:tabs>
          <w:tab w:val="num" w:pos="3960"/>
        </w:tabs>
        <w:ind w:left="3960" w:hanging="360"/>
      </w:pPr>
      <w:rPr>
        <w:rFonts w:ascii="Arial" w:hAnsi="Arial" w:hint="default"/>
      </w:rPr>
    </w:lvl>
    <w:lvl w:ilvl="6" w:tplc="8056C3E4" w:tentative="1">
      <w:start w:val="1"/>
      <w:numFmt w:val="bullet"/>
      <w:lvlText w:val="•"/>
      <w:lvlJc w:val="left"/>
      <w:pPr>
        <w:tabs>
          <w:tab w:val="num" w:pos="4680"/>
        </w:tabs>
        <w:ind w:left="4680" w:hanging="360"/>
      </w:pPr>
      <w:rPr>
        <w:rFonts w:ascii="Arial" w:hAnsi="Arial" w:hint="default"/>
      </w:rPr>
    </w:lvl>
    <w:lvl w:ilvl="7" w:tplc="7F40328E" w:tentative="1">
      <w:start w:val="1"/>
      <w:numFmt w:val="bullet"/>
      <w:lvlText w:val="•"/>
      <w:lvlJc w:val="left"/>
      <w:pPr>
        <w:tabs>
          <w:tab w:val="num" w:pos="5400"/>
        </w:tabs>
        <w:ind w:left="5400" w:hanging="360"/>
      </w:pPr>
      <w:rPr>
        <w:rFonts w:ascii="Arial" w:hAnsi="Arial" w:hint="default"/>
      </w:rPr>
    </w:lvl>
    <w:lvl w:ilvl="8" w:tplc="BBCE733E" w:tentative="1">
      <w:start w:val="1"/>
      <w:numFmt w:val="bullet"/>
      <w:lvlText w:val="•"/>
      <w:lvlJc w:val="left"/>
      <w:pPr>
        <w:tabs>
          <w:tab w:val="num" w:pos="6120"/>
        </w:tabs>
        <w:ind w:left="6120" w:hanging="360"/>
      </w:pPr>
      <w:rPr>
        <w:rFonts w:ascii="Arial" w:hAnsi="Arial" w:hint="default"/>
      </w:rPr>
    </w:lvl>
  </w:abstractNum>
  <w:abstractNum w:abstractNumId="24">
    <w:nsid w:val="3ED40EC9"/>
    <w:multiLevelType w:val="hybridMultilevel"/>
    <w:tmpl w:val="C624F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26">
    <w:nsid w:val="404D1530"/>
    <w:multiLevelType w:val="hybridMultilevel"/>
    <w:tmpl w:val="E8B28A9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nsid w:val="46C40C79"/>
    <w:multiLevelType w:val="hybridMultilevel"/>
    <w:tmpl w:val="40185AF6"/>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6EA1B0E"/>
    <w:multiLevelType w:val="hybridMultilevel"/>
    <w:tmpl w:val="53487B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2A361D"/>
    <w:multiLevelType w:val="hybridMultilevel"/>
    <w:tmpl w:val="8774D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6A02BF"/>
    <w:multiLevelType w:val="hybridMultilevel"/>
    <w:tmpl w:val="F572D1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8A1C14"/>
    <w:multiLevelType w:val="hybridMultilevel"/>
    <w:tmpl w:val="FA7E705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6DB2FB3"/>
    <w:multiLevelType w:val="hybridMultilevel"/>
    <w:tmpl w:val="696A8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B87894"/>
    <w:multiLevelType w:val="hybridMultilevel"/>
    <w:tmpl w:val="3B92C4E2"/>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29E6C9F"/>
    <w:multiLevelType w:val="hybridMultilevel"/>
    <w:tmpl w:val="C68EEC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A7071D2"/>
    <w:multiLevelType w:val="hybridMultilevel"/>
    <w:tmpl w:val="9FBA2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875947"/>
    <w:multiLevelType w:val="hybridMultilevel"/>
    <w:tmpl w:val="899C9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ED6899"/>
    <w:multiLevelType w:val="hybridMultilevel"/>
    <w:tmpl w:val="FB267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5"/>
  </w:num>
  <w:num w:numId="3">
    <w:abstractNumId w:val="25"/>
  </w:num>
  <w:num w:numId="4">
    <w:abstractNumId w:val="20"/>
  </w:num>
  <w:num w:numId="5">
    <w:abstractNumId w:val="32"/>
  </w:num>
  <w:num w:numId="6">
    <w:abstractNumId w:val="16"/>
  </w:num>
  <w:num w:numId="7">
    <w:abstractNumId w:val="2"/>
  </w:num>
  <w:num w:numId="8">
    <w:abstractNumId w:val="35"/>
  </w:num>
  <w:num w:numId="9">
    <w:abstractNumId w:val="6"/>
  </w:num>
  <w:num w:numId="10">
    <w:abstractNumId w:val="37"/>
  </w:num>
  <w:num w:numId="11">
    <w:abstractNumId w:val="27"/>
  </w:num>
  <w:num w:numId="12">
    <w:abstractNumId w:val="14"/>
  </w:num>
  <w:num w:numId="13">
    <w:abstractNumId w:val="9"/>
  </w:num>
  <w:num w:numId="14">
    <w:abstractNumId w:val="8"/>
  </w:num>
  <w:num w:numId="15">
    <w:abstractNumId w:val="4"/>
  </w:num>
  <w:num w:numId="16">
    <w:abstractNumId w:val="29"/>
  </w:num>
  <w:num w:numId="17">
    <w:abstractNumId w:val="3"/>
  </w:num>
  <w:num w:numId="18">
    <w:abstractNumId w:val="10"/>
  </w:num>
  <w:num w:numId="19">
    <w:abstractNumId w:val="17"/>
  </w:num>
  <w:num w:numId="20">
    <w:abstractNumId w:val="19"/>
  </w:num>
  <w:num w:numId="21">
    <w:abstractNumId w:val="30"/>
  </w:num>
  <w:num w:numId="22">
    <w:abstractNumId w:val="34"/>
  </w:num>
  <w:num w:numId="23">
    <w:abstractNumId w:val="21"/>
  </w:num>
  <w:num w:numId="24">
    <w:abstractNumId w:val="1"/>
  </w:num>
  <w:num w:numId="25">
    <w:abstractNumId w:val="15"/>
  </w:num>
  <w:num w:numId="26">
    <w:abstractNumId w:val="39"/>
  </w:num>
  <w:num w:numId="27">
    <w:abstractNumId w:val="12"/>
  </w:num>
  <w:num w:numId="28">
    <w:abstractNumId w:val="0"/>
  </w:num>
  <w:num w:numId="29">
    <w:abstractNumId w:val="26"/>
  </w:num>
  <w:num w:numId="30">
    <w:abstractNumId w:val="11"/>
  </w:num>
  <w:num w:numId="31">
    <w:abstractNumId w:val="23"/>
  </w:num>
  <w:num w:numId="32">
    <w:abstractNumId w:val="38"/>
  </w:num>
  <w:num w:numId="33">
    <w:abstractNumId w:val="33"/>
  </w:num>
  <w:num w:numId="34">
    <w:abstractNumId w:val="24"/>
  </w:num>
  <w:num w:numId="35">
    <w:abstractNumId w:val="18"/>
  </w:num>
  <w:num w:numId="36">
    <w:abstractNumId w:val="31"/>
  </w:num>
  <w:num w:numId="37">
    <w:abstractNumId w:val="36"/>
  </w:num>
  <w:num w:numId="38">
    <w:abstractNumId w:val="13"/>
  </w:num>
  <w:num w:numId="39">
    <w:abstractNumId w:val="22"/>
  </w:num>
  <w:num w:numId="4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1310"/>
  <w:hyphenationZone w:val="425"/>
  <w:characterSpacingControl w:val="doNotCompress"/>
  <w:hdrShapeDefaults>
    <o:shapedefaults v:ext="edit" spidmax="53249"/>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416"/>
    <w:rsid w:val="00011638"/>
    <w:rsid w:val="00011ACE"/>
    <w:rsid w:val="00011DE4"/>
    <w:rsid w:val="000120E9"/>
    <w:rsid w:val="00013B6D"/>
    <w:rsid w:val="00013DCA"/>
    <w:rsid w:val="000140D1"/>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19E0"/>
    <w:rsid w:val="00021E9E"/>
    <w:rsid w:val="000220DC"/>
    <w:rsid w:val="00022597"/>
    <w:rsid w:val="00022A63"/>
    <w:rsid w:val="0002355B"/>
    <w:rsid w:val="00023D02"/>
    <w:rsid w:val="00023D5A"/>
    <w:rsid w:val="00023D86"/>
    <w:rsid w:val="00024A45"/>
    <w:rsid w:val="00024E63"/>
    <w:rsid w:val="00024F42"/>
    <w:rsid w:val="000258B3"/>
    <w:rsid w:val="000258D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B0"/>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57C8D"/>
    <w:rsid w:val="000604DE"/>
    <w:rsid w:val="00060669"/>
    <w:rsid w:val="000609FD"/>
    <w:rsid w:val="00061285"/>
    <w:rsid w:val="00061B92"/>
    <w:rsid w:val="00061BC0"/>
    <w:rsid w:val="00061BDE"/>
    <w:rsid w:val="00061EAA"/>
    <w:rsid w:val="000620BB"/>
    <w:rsid w:val="00062633"/>
    <w:rsid w:val="000629C8"/>
    <w:rsid w:val="00062F7A"/>
    <w:rsid w:val="00063669"/>
    <w:rsid w:val="000639C7"/>
    <w:rsid w:val="00063E0D"/>
    <w:rsid w:val="00063F47"/>
    <w:rsid w:val="00064AC3"/>
    <w:rsid w:val="00064C4A"/>
    <w:rsid w:val="000657C5"/>
    <w:rsid w:val="00065CE9"/>
    <w:rsid w:val="000662FC"/>
    <w:rsid w:val="000671A4"/>
    <w:rsid w:val="0006750B"/>
    <w:rsid w:val="00067F82"/>
    <w:rsid w:val="0007029C"/>
    <w:rsid w:val="00070536"/>
    <w:rsid w:val="00070CA0"/>
    <w:rsid w:val="00070EDE"/>
    <w:rsid w:val="00071683"/>
    <w:rsid w:val="000720BF"/>
    <w:rsid w:val="00072636"/>
    <w:rsid w:val="00072B5E"/>
    <w:rsid w:val="00073096"/>
    <w:rsid w:val="00073C15"/>
    <w:rsid w:val="00074702"/>
    <w:rsid w:val="00074D57"/>
    <w:rsid w:val="00075790"/>
    <w:rsid w:val="00075CE8"/>
    <w:rsid w:val="00076AD6"/>
    <w:rsid w:val="00076D62"/>
    <w:rsid w:val="00076E82"/>
    <w:rsid w:val="000800F3"/>
    <w:rsid w:val="000804FE"/>
    <w:rsid w:val="00080796"/>
    <w:rsid w:val="00081018"/>
    <w:rsid w:val="000810CF"/>
    <w:rsid w:val="000812AD"/>
    <w:rsid w:val="000817D8"/>
    <w:rsid w:val="00081C6D"/>
    <w:rsid w:val="00082030"/>
    <w:rsid w:val="0008290B"/>
    <w:rsid w:val="00082B6D"/>
    <w:rsid w:val="0008341E"/>
    <w:rsid w:val="0008359C"/>
    <w:rsid w:val="00083E0E"/>
    <w:rsid w:val="00084B8D"/>
    <w:rsid w:val="00084CB1"/>
    <w:rsid w:val="00085033"/>
    <w:rsid w:val="000850F0"/>
    <w:rsid w:val="00085B6C"/>
    <w:rsid w:val="00085DD8"/>
    <w:rsid w:val="00085F02"/>
    <w:rsid w:val="00086429"/>
    <w:rsid w:val="000868B2"/>
    <w:rsid w:val="000869C5"/>
    <w:rsid w:val="000869FC"/>
    <w:rsid w:val="00086B7D"/>
    <w:rsid w:val="00086B8A"/>
    <w:rsid w:val="00086DAA"/>
    <w:rsid w:val="000875F6"/>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6087"/>
    <w:rsid w:val="00096215"/>
    <w:rsid w:val="0009627A"/>
    <w:rsid w:val="00096999"/>
    <w:rsid w:val="00096E0A"/>
    <w:rsid w:val="000973C3"/>
    <w:rsid w:val="0009747C"/>
    <w:rsid w:val="000975E0"/>
    <w:rsid w:val="000A0CA9"/>
    <w:rsid w:val="000A13DF"/>
    <w:rsid w:val="000A1AF3"/>
    <w:rsid w:val="000A20E9"/>
    <w:rsid w:val="000A36DC"/>
    <w:rsid w:val="000A38BA"/>
    <w:rsid w:val="000A3989"/>
    <w:rsid w:val="000A3DBE"/>
    <w:rsid w:val="000A46CA"/>
    <w:rsid w:val="000A47D8"/>
    <w:rsid w:val="000A4C50"/>
    <w:rsid w:val="000A4DA0"/>
    <w:rsid w:val="000A4DD4"/>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5B3"/>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DF5"/>
    <w:rsid w:val="000C1335"/>
    <w:rsid w:val="000C19A4"/>
    <w:rsid w:val="000C1C68"/>
    <w:rsid w:val="000C1DCB"/>
    <w:rsid w:val="000C1E9B"/>
    <w:rsid w:val="000C247F"/>
    <w:rsid w:val="000C35E3"/>
    <w:rsid w:val="000C3C89"/>
    <w:rsid w:val="000C3CFB"/>
    <w:rsid w:val="000C4183"/>
    <w:rsid w:val="000C522A"/>
    <w:rsid w:val="000C523E"/>
    <w:rsid w:val="000C55EC"/>
    <w:rsid w:val="000C58B1"/>
    <w:rsid w:val="000C5AAA"/>
    <w:rsid w:val="000C7B5C"/>
    <w:rsid w:val="000C7CD7"/>
    <w:rsid w:val="000C7FDB"/>
    <w:rsid w:val="000D0516"/>
    <w:rsid w:val="000D1353"/>
    <w:rsid w:val="000D1F9E"/>
    <w:rsid w:val="000D35A6"/>
    <w:rsid w:val="000D41C1"/>
    <w:rsid w:val="000D470F"/>
    <w:rsid w:val="000D47CB"/>
    <w:rsid w:val="000D4E91"/>
    <w:rsid w:val="000D503C"/>
    <w:rsid w:val="000D5D26"/>
    <w:rsid w:val="000D6189"/>
    <w:rsid w:val="000D6265"/>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06F"/>
    <w:rsid w:val="00104934"/>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3FD"/>
    <w:rsid w:val="00116482"/>
    <w:rsid w:val="00117002"/>
    <w:rsid w:val="00117360"/>
    <w:rsid w:val="001176B4"/>
    <w:rsid w:val="001178E6"/>
    <w:rsid w:val="00120323"/>
    <w:rsid w:val="001206C9"/>
    <w:rsid w:val="0012145C"/>
    <w:rsid w:val="001215E8"/>
    <w:rsid w:val="00121BE3"/>
    <w:rsid w:val="00122132"/>
    <w:rsid w:val="00122142"/>
    <w:rsid w:val="001224FB"/>
    <w:rsid w:val="001228C5"/>
    <w:rsid w:val="00122A32"/>
    <w:rsid w:val="00122F6C"/>
    <w:rsid w:val="0012338C"/>
    <w:rsid w:val="00123413"/>
    <w:rsid w:val="00123580"/>
    <w:rsid w:val="001241A1"/>
    <w:rsid w:val="001242B6"/>
    <w:rsid w:val="00124614"/>
    <w:rsid w:val="001247BF"/>
    <w:rsid w:val="001248C5"/>
    <w:rsid w:val="00124918"/>
    <w:rsid w:val="0012511C"/>
    <w:rsid w:val="001256A2"/>
    <w:rsid w:val="001257A5"/>
    <w:rsid w:val="00125A24"/>
    <w:rsid w:val="00125A34"/>
    <w:rsid w:val="00125F17"/>
    <w:rsid w:val="0012629B"/>
    <w:rsid w:val="00126655"/>
    <w:rsid w:val="00126A1B"/>
    <w:rsid w:val="00127695"/>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9F5"/>
    <w:rsid w:val="00134CB3"/>
    <w:rsid w:val="00134DAA"/>
    <w:rsid w:val="00134FD8"/>
    <w:rsid w:val="00135072"/>
    <w:rsid w:val="00135180"/>
    <w:rsid w:val="0013568C"/>
    <w:rsid w:val="00135FB1"/>
    <w:rsid w:val="001361FB"/>
    <w:rsid w:val="001365A1"/>
    <w:rsid w:val="001365CE"/>
    <w:rsid w:val="00136E16"/>
    <w:rsid w:val="00136F5B"/>
    <w:rsid w:val="00137E59"/>
    <w:rsid w:val="00137FE1"/>
    <w:rsid w:val="00140436"/>
    <w:rsid w:val="00140D96"/>
    <w:rsid w:val="00140E67"/>
    <w:rsid w:val="00141645"/>
    <w:rsid w:val="00141E10"/>
    <w:rsid w:val="001420D4"/>
    <w:rsid w:val="00143918"/>
    <w:rsid w:val="00143C5E"/>
    <w:rsid w:val="00143CCC"/>
    <w:rsid w:val="00143DBB"/>
    <w:rsid w:val="00143DC3"/>
    <w:rsid w:val="00143F18"/>
    <w:rsid w:val="00143FB7"/>
    <w:rsid w:val="00144A64"/>
    <w:rsid w:val="00144F7A"/>
    <w:rsid w:val="0014569F"/>
    <w:rsid w:val="00145767"/>
    <w:rsid w:val="00145C9F"/>
    <w:rsid w:val="00146156"/>
    <w:rsid w:val="001461FD"/>
    <w:rsid w:val="001463AF"/>
    <w:rsid w:val="00146686"/>
    <w:rsid w:val="00146CA3"/>
    <w:rsid w:val="001472C7"/>
    <w:rsid w:val="00147314"/>
    <w:rsid w:val="00147466"/>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69D8"/>
    <w:rsid w:val="00156E43"/>
    <w:rsid w:val="00157EE7"/>
    <w:rsid w:val="001600F5"/>
    <w:rsid w:val="0016026A"/>
    <w:rsid w:val="0016047B"/>
    <w:rsid w:val="00160C42"/>
    <w:rsid w:val="00160E0E"/>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76D0"/>
    <w:rsid w:val="0017785E"/>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C23"/>
    <w:rsid w:val="00190E2B"/>
    <w:rsid w:val="00191427"/>
    <w:rsid w:val="0019142E"/>
    <w:rsid w:val="00191495"/>
    <w:rsid w:val="00191502"/>
    <w:rsid w:val="00191653"/>
    <w:rsid w:val="00191728"/>
    <w:rsid w:val="001919FE"/>
    <w:rsid w:val="00191AFA"/>
    <w:rsid w:val="00192490"/>
    <w:rsid w:val="00192B54"/>
    <w:rsid w:val="00193179"/>
    <w:rsid w:val="001935F2"/>
    <w:rsid w:val="0019382C"/>
    <w:rsid w:val="00193AD8"/>
    <w:rsid w:val="00193D39"/>
    <w:rsid w:val="00193D9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3BF2"/>
    <w:rsid w:val="001B423D"/>
    <w:rsid w:val="001B42F0"/>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5B70"/>
    <w:rsid w:val="001D609D"/>
    <w:rsid w:val="001D623D"/>
    <w:rsid w:val="001D6CB1"/>
    <w:rsid w:val="001D74CE"/>
    <w:rsid w:val="001D7557"/>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F0BC9"/>
    <w:rsid w:val="001F10BC"/>
    <w:rsid w:val="001F1221"/>
    <w:rsid w:val="001F16A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40F"/>
    <w:rsid w:val="00204747"/>
    <w:rsid w:val="00204777"/>
    <w:rsid w:val="00204905"/>
    <w:rsid w:val="002051DD"/>
    <w:rsid w:val="00205528"/>
    <w:rsid w:val="002059AC"/>
    <w:rsid w:val="00206047"/>
    <w:rsid w:val="00206230"/>
    <w:rsid w:val="002064AD"/>
    <w:rsid w:val="0020657B"/>
    <w:rsid w:val="00206746"/>
    <w:rsid w:val="00206E06"/>
    <w:rsid w:val="002079EC"/>
    <w:rsid w:val="00207CDE"/>
    <w:rsid w:val="0021008F"/>
    <w:rsid w:val="002101D2"/>
    <w:rsid w:val="0021040F"/>
    <w:rsid w:val="00210765"/>
    <w:rsid w:val="00210B5F"/>
    <w:rsid w:val="0021115E"/>
    <w:rsid w:val="00211621"/>
    <w:rsid w:val="00211BFD"/>
    <w:rsid w:val="0021236A"/>
    <w:rsid w:val="0021245E"/>
    <w:rsid w:val="00212517"/>
    <w:rsid w:val="00212FC5"/>
    <w:rsid w:val="002138B8"/>
    <w:rsid w:val="00213C1B"/>
    <w:rsid w:val="00214391"/>
    <w:rsid w:val="002148C3"/>
    <w:rsid w:val="0021495A"/>
    <w:rsid w:val="00214F1C"/>
    <w:rsid w:val="00214F27"/>
    <w:rsid w:val="00215094"/>
    <w:rsid w:val="00215EAA"/>
    <w:rsid w:val="002160BF"/>
    <w:rsid w:val="00216137"/>
    <w:rsid w:val="002167E0"/>
    <w:rsid w:val="00216A15"/>
    <w:rsid w:val="00216C18"/>
    <w:rsid w:val="0021702F"/>
    <w:rsid w:val="0021730B"/>
    <w:rsid w:val="0021747E"/>
    <w:rsid w:val="002175E2"/>
    <w:rsid w:val="00217B23"/>
    <w:rsid w:val="00217DEC"/>
    <w:rsid w:val="0022093C"/>
    <w:rsid w:val="00220C84"/>
    <w:rsid w:val="00220DD0"/>
    <w:rsid w:val="00221096"/>
    <w:rsid w:val="002210D2"/>
    <w:rsid w:val="00221393"/>
    <w:rsid w:val="002218F8"/>
    <w:rsid w:val="00221A26"/>
    <w:rsid w:val="0022257E"/>
    <w:rsid w:val="002227C6"/>
    <w:rsid w:val="00222D9F"/>
    <w:rsid w:val="002232C5"/>
    <w:rsid w:val="002232D6"/>
    <w:rsid w:val="00223807"/>
    <w:rsid w:val="00223B1C"/>
    <w:rsid w:val="00223DFF"/>
    <w:rsid w:val="002252F1"/>
    <w:rsid w:val="0022537B"/>
    <w:rsid w:val="00225A77"/>
    <w:rsid w:val="002265C8"/>
    <w:rsid w:val="00226A20"/>
    <w:rsid w:val="00226D78"/>
    <w:rsid w:val="002271B2"/>
    <w:rsid w:val="00227751"/>
    <w:rsid w:val="00227E84"/>
    <w:rsid w:val="00230294"/>
    <w:rsid w:val="00230338"/>
    <w:rsid w:val="00231270"/>
    <w:rsid w:val="002319D6"/>
    <w:rsid w:val="00231EFA"/>
    <w:rsid w:val="002320E0"/>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C83"/>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8FF"/>
    <w:rsid w:val="00252B74"/>
    <w:rsid w:val="00252F46"/>
    <w:rsid w:val="00253094"/>
    <w:rsid w:val="00253BD4"/>
    <w:rsid w:val="0025424E"/>
    <w:rsid w:val="00254B23"/>
    <w:rsid w:val="00255957"/>
    <w:rsid w:val="002559C0"/>
    <w:rsid w:val="00256225"/>
    <w:rsid w:val="002563AC"/>
    <w:rsid w:val="00256D46"/>
    <w:rsid w:val="00257244"/>
    <w:rsid w:val="002576A2"/>
    <w:rsid w:val="002578D2"/>
    <w:rsid w:val="00257E98"/>
    <w:rsid w:val="0026054B"/>
    <w:rsid w:val="002609B1"/>
    <w:rsid w:val="00261312"/>
    <w:rsid w:val="00261C51"/>
    <w:rsid w:val="00261CBC"/>
    <w:rsid w:val="00261E50"/>
    <w:rsid w:val="00262E81"/>
    <w:rsid w:val="0026449E"/>
    <w:rsid w:val="00264806"/>
    <w:rsid w:val="00264B77"/>
    <w:rsid w:val="00264C87"/>
    <w:rsid w:val="00264D73"/>
    <w:rsid w:val="0026543F"/>
    <w:rsid w:val="0026607D"/>
    <w:rsid w:val="002666D0"/>
    <w:rsid w:val="00266931"/>
    <w:rsid w:val="00266A4F"/>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80128"/>
    <w:rsid w:val="002803DA"/>
    <w:rsid w:val="002806CE"/>
    <w:rsid w:val="00281248"/>
    <w:rsid w:val="00281540"/>
    <w:rsid w:val="00281819"/>
    <w:rsid w:val="00281858"/>
    <w:rsid w:val="00281AB6"/>
    <w:rsid w:val="00282704"/>
    <w:rsid w:val="00282977"/>
    <w:rsid w:val="00282AD9"/>
    <w:rsid w:val="00282F7B"/>
    <w:rsid w:val="002833E2"/>
    <w:rsid w:val="00283411"/>
    <w:rsid w:val="002849B8"/>
    <w:rsid w:val="00284E6E"/>
    <w:rsid w:val="00285278"/>
    <w:rsid w:val="0028535B"/>
    <w:rsid w:val="002857A7"/>
    <w:rsid w:val="002862FD"/>
    <w:rsid w:val="002863E0"/>
    <w:rsid w:val="002866BC"/>
    <w:rsid w:val="0028699B"/>
    <w:rsid w:val="002869C9"/>
    <w:rsid w:val="002872BC"/>
    <w:rsid w:val="002874A2"/>
    <w:rsid w:val="00287BD9"/>
    <w:rsid w:val="00287DDC"/>
    <w:rsid w:val="0029010C"/>
    <w:rsid w:val="0029022C"/>
    <w:rsid w:val="00290476"/>
    <w:rsid w:val="002904A3"/>
    <w:rsid w:val="00290CD3"/>
    <w:rsid w:val="00291500"/>
    <w:rsid w:val="00291828"/>
    <w:rsid w:val="00292410"/>
    <w:rsid w:val="002947C2"/>
    <w:rsid w:val="00294C0D"/>
    <w:rsid w:val="0029530F"/>
    <w:rsid w:val="002953F7"/>
    <w:rsid w:val="002954A3"/>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FBB"/>
    <w:rsid w:val="002A621C"/>
    <w:rsid w:val="002A6362"/>
    <w:rsid w:val="002A71F7"/>
    <w:rsid w:val="002A7C5C"/>
    <w:rsid w:val="002B0639"/>
    <w:rsid w:val="002B082C"/>
    <w:rsid w:val="002B088A"/>
    <w:rsid w:val="002B21DF"/>
    <w:rsid w:val="002B2667"/>
    <w:rsid w:val="002B2A16"/>
    <w:rsid w:val="002B2AE8"/>
    <w:rsid w:val="002B2D21"/>
    <w:rsid w:val="002B2DB2"/>
    <w:rsid w:val="002B36D3"/>
    <w:rsid w:val="002B393F"/>
    <w:rsid w:val="002B3E3A"/>
    <w:rsid w:val="002B42E1"/>
    <w:rsid w:val="002B5768"/>
    <w:rsid w:val="002B702C"/>
    <w:rsid w:val="002B7520"/>
    <w:rsid w:val="002B79DD"/>
    <w:rsid w:val="002B7F96"/>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5E34"/>
    <w:rsid w:val="002D6193"/>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4A"/>
    <w:rsid w:val="002E5274"/>
    <w:rsid w:val="002E6642"/>
    <w:rsid w:val="002E6DB3"/>
    <w:rsid w:val="002E7937"/>
    <w:rsid w:val="002E7E8F"/>
    <w:rsid w:val="002F0347"/>
    <w:rsid w:val="002F17D2"/>
    <w:rsid w:val="002F1EE2"/>
    <w:rsid w:val="002F23B2"/>
    <w:rsid w:val="002F2895"/>
    <w:rsid w:val="002F296B"/>
    <w:rsid w:val="002F2F44"/>
    <w:rsid w:val="002F4303"/>
    <w:rsid w:val="002F5394"/>
    <w:rsid w:val="002F5566"/>
    <w:rsid w:val="002F57CF"/>
    <w:rsid w:val="002F6DE2"/>
    <w:rsid w:val="002F748C"/>
    <w:rsid w:val="002F7D67"/>
    <w:rsid w:val="00300498"/>
    <w:rsid w:val="0030165A"/>
    <w:rsid w:val="00301B84"/>
    <w:rsid w:val="00301D0D"/>
    <w:rsid w:val="00301E27"/>
    <w:rsid w:val="003026F4"/>
    <w:rsid w:val="003027F7"/>
    <w:rsid w:val="00302B78"/>
    <w:rsid w:val="00302F2D"/>
    <w:rsid w:val="003039C9"/>
    <w:rsid w:val="00303A1C"/>
    <w:rsid w:val="003040F0"/>
    <w:rsid w:val="00304120"/>
    <w:rsid w:val="0030425B"/>
    <w:rsid w:val="00304DDC"/>
    <w:rsid w:val="00305CA8"/>
    <w:rsid w:val="00305F7A"/>
    <w:rsid w:val="00306CA9"/>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6FD"/>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3C13"/>
    <w:rsid w:val="00333C77"/>
    <w:rsid w:val="00334090"/>
    <w:rsid w:val="003341EE"/>
    <w:rsid w:val="00334810"/>
    <w:rsid w:val="00334D76"/>
    <w:rsid w:val="00334DAF"/>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6DC"/>
    <w:rsid w:val="003507D4"/>
    <w:rsid w:val="0035129C"/>
    <w:rsid w:val="00351468"/>
    <w:rsid w:val="00351491"/>
    <w:rsid w:val="00351943"/>
    <w:rsid w:val="0035195D"/>
    <w:rsid w:val="00351F0B"/>
    <w:rsid w:val="00352009"/>
    <w:rsid w:val="00352410"/>
    <w:rsid w:val="0035246D"/>
    <w:rsid w:val="003524F4"/>
    <w:rsid w:val="00352716"/>
    <w:rsid w:val="00352C50"/>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33A3"/>
    <w:rsid w:val="00383644"/>
    <w:rsid w:val="00383AF1"/>
    <w:rsid w:val="00384204"/>
    <w:rsid w:val="00384FD0"/>
    <w:rsid w:val="0038500E"/>
    <w:rsid w:val="00385088"/>
    <w:rsid w:val="0038512E"/>
    <w:rsid w:val="003858DD"/>
    <w:rsid w:val="00385CC3"/>
    <w:rsid w:val="00385DB8"/>
    <w:rsid w:val="00385E18"/>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434"/>
    <w:rsid w:val="003978B2"/>
    <w:rsid w:val="00397D1D"/>
    <w:rsid w:val="00397F6E"/>
    <w:rsid w:val="003A036B"/>
    <w:rsid w:val="003A0660"/>
    <w:rsid w:val="003A08A4"/>
    <w:rsid w:val="003A0F78"/>
    <w:rsid w:val="003A1305"/>
    <w:rsid w:val="003A1A24"/>
    <w:rsid w:val="003A1B54"/>
    <w:rsid w:val="003A2431"/>
    <w:rsid w:val="003A2531"/>
    <w:rsid w:val="003A2555"/>
    <w:rsid w:val="003A25F0"/>
    <w:rsid w:val="003A2646"/>
    <w:rsid w:val="003A2B2C"/>
    <w:rsid w:val="003A2BA4"/>
    <w:rsid w:val="003A3BE6"/>
    <w:rsid w:val="003A4293"/>
    <w:rsid w:val="003A4C61"/>
    <w:rsid w:val="003A4FF8"/>
    <w:rsid w:val="003A58D4"/>
    <w:rsid w:val="003A5ABF"/>
    <w:rsid w:val="003A67A5"/>
    <w:rsid w:val="003A6E28"/>
    <w:rsid w:val="003A7527"/>
    <w:rsid w:val="003A7919"/>
    <w:rsid w:val="003A79EF"/>
    <w:rsid w:val="003A7B46"/>
    <w:rsid w:val="003A7B56"/>
    <w:rsid w:val="003B01C6"/>
    <w:rsid w:val="003B1762"/>
    <w:rsid w:val="003B1B95"/>
    <w:rsid w:val="003B20AE"/>
    <w:rsid w:val="003B2841"/>
    <w:rsid w:val="003B2A8C"/>
    <w:rsid w:val="003B3018"/>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64E"/>
    <w:rsid w:val="003C2CA2"/>
    <w:rsid w:val="003C2FD9"/>
    <w:rsid w:val="003C334F"/>
    <w:rsid w:val="003C38D2"/>
    <w:rsid w:val="003C3C15"/>
    <w:rsid w:val="003C3E17"/>
    <w:rsid w:val="003C4552"/>
    <w:rsid w:val="003C474E"/>
    <w:rsid w:val="003C4A08"/>
    <w:rsid w:val="003C4C56"/>
    <w:rsid w:val="003C4CF8"/>
    <w:rsid w:val="003C5C4A"/>
    <w:rsid w:val="003C5D54"/>
    <w:rsid w:val="003C5F4A"/>
    <w:rsid w:val="003C608F"/>
    <w:rsid w:val="003C66C5"/>
    <w:rsid w:val="003C66FD"/>
    <w:rsid w:val="003C69EB"/>
    <w:rsid w:val="003C7131"/>
    <w:rsid w:val="003C754A"/>
    <w:rsid w:val="003D0148"/>
    <w:rsid w:val="003D039A"/>
    <w:rsid w:val="003D0914"/>
    <w:rsid w:val="003D0BC7"/>
    <w:rsid w:val="003D0CBD"/>
    <w:rsid w:val="003D1002"/>
    <w:rsid w:val="003D1C16"/>
    <w:rsid w:val="003D2B37"/>
    <w:rsid w:val="003D2D88"/>
    <w:rsid w:val="003D2E08"/>
    <w:rsid w:val="003D34B2"/>
    <w:rsid w:val="003D3529"/>
    <w:rsid w:val="003D3FB5"/>
    <w:rsid w:val="003D4F31"/>
    <w:rsid w:val="003D50D9"/>
    <w:rsid w:val="003D52EF"/>
    <w:rsid w:val="003D5F4B"/>
    <w:rsid w:val="003D62DE"/>
    <w:rsid w:val="003D6624"/>
    <w:rsid w:val="003D667C"/>
    <w:rsid w:val="003D67EE"/>
    <w:rsid w:val="003D6CA1"/>
    <w:rsid w:val="003D71BC"/>
    <w:rsid w:val="003D7701"/>
    <w:rsid w:val="003D7A74"/>
    <w:rsid w:val="003D7E97"/>
    <w:rsid w:val="003E0A17"/>
    <w:rsid w:val="003E17F5"/>
    <w:rsid w:val="003E1A92"/>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78A"/>
    <w:rsid w:val="0040196F"/>
    <w:rsid w:val="004019CF"/>
    <w:rsid w:val="00401ED1"/>
    <w:rsid w:val="00402117"/>
    <w:rsid w:val="004021E3"/>
    <w:rsid w:val="00402777"/>
    <w:rsid w:val="00402EA7"/>
    <w:rsid w:val="0040363B"/>
    <w:rsid w:val="004043F7"/>
    <w:rsid w:val="00404574"/>
    <w:rsid w:val="0040474D"/>
    <w:rsid w:val="00404F05"/>
    <w:rsid w:val="0040550D"/>
    <w:rsid w:val="00405C35"/>
    <w:rsid w:val="004068D5"/>
    <w:rsid w:val="0040697E"/>
    <w:rsid w:val="00406AEA"/>
    <w:rsid w:val="00406D9A"/>
    <w:rsid w:val="004072FD"/>
    <w:rsid w:val="00407A4E"/>
    <w:rsid w:val="00410BB2"/>
    <w:rsid w:val="00411159"/>
    <w:rsid w:val="00411A1F"/>
    <w:rsid w:val="00411C0A"/>
    <w:rsid w:val="00411E8C"/>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2EE"/>
    <w:rsid w:val="004449D4"/>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D76"/>
    <w:rsid w:val="00464F05"/>
    <w:rsid w:val="004656F4"/>
    <w:rsid w:val="00465A20"/>
    <w:rsid w:val="00465CFC"/>
    <w:rsid w:val="004661E2"/>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70A"/>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D01"/>
    <w:rsid w:val="00495F94"/>
    <w:rsid w:val="004972B3"/>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89A"/>
    <w:rsid w:val="004B3AA0"/>
    <w:rsid w:val="004B4B9D"/>
    <w:rsid w:val="004B518A"/>
    <w:rsid w:val="004B5405"/>
    <w:rsid w:val="004B568B"/>
    <w:rsid w:val="004B597E"/>
    <w:rsid w:val="004B5ADF"/>
    <w:rsid w:val="004B5BF8"/>
    <w:rsid w:val="004B5D10"/>
    <w:rsid w:val="004B5F61"/>
    <w:rsid w:val="004B6596"/>
    <w:rsid w:val="004B6820"/>
    <w:rsid w:val="004B6A9A"/>
    <w:rsid w:val="004B6EEC"/>
    <w:rsid w:val="004B7AC3"/>
    <w:rsid w:val="004B7B36"/>
    <w:rsid w:val="004C0357"/>
    <w:rsid w:val="004C05AE"/>
    <w:rsid w:val="004C0A94"/>
    <w:rsid w:val="004C10FA"/>
    <w:rsid w:val="004C16BB"/>
    <w:rsid w:val="004C1BA2"/>
    <w:rsid w:val="004C2009"/>
    <w:rsid w:val="004C2CEF"/>
    <w:rsid w:val="004C3C03"/>
    <w:rsid w:val="004C3D52"/>
    <w:rsid w:val="004C3FCC"/>
    <w:rsid w:val="004C428F"/>
    <w:rsid w:val="004C4447"/>
    <w:rsid w:val="004C4851"/>
    <w:rsid w:val="004C4FC5"/>
    <w:rsid w:val="004C521C"/>
    <w:rsid w:val="004C5B20"/>
    <w:rsid w:val="004C5E7D"/>
    <w:rsid w:val="004C627B"/>
    <w:rsid w:val="004C791B"/>
    <w:rsid w:val="004C7A1A"/>
    <w:rsid w:val="004C7C3A"/>
    <w:rsid w:val="004C7CD9"/>
    <w:rsid w:val="004C7E9F"/>
    <w:rsid w:val="004C7EC6"/>
    <w:rsid w:val="004D014C"/>
    <w:rsid w:val="004D021E"/>
    <w:rsid w:val="004D06A7"/>
    <w:rsid w:val="004D08F3"/>
    <w:rsid w:val="004D0C6C"/>
    <w:rsid w:val="004D0D5D"/>
    <w:rsid w:val="004D1196"/>
    <w:rsid w:val="004D133A"/>
    <w:rsid w:val="004D1570"/>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6D2D"/>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B2D"/>
    <w:rsid w:val="004F0C0F"/>
    <w:rsid w:val="004F1337"/>
    <w:rsid w:val="004F1412"/>
    <w:rsid w:val="004F17D7"/>
    <w:rsid w:val="004F1DC3"/>
    <w:rsid w:val="004F20E6"/>
    <w:rsid w:val="004F21A8"/>
    <w:rsid w:val="004F329C"/>
    <w:rsid w:val="004F3B58"/>
    <w:rsid w:val="004F3BC7"/>
    <w:rsid w:val="004F4584"/>
    <w:rsid w:val="004F5B1F"/>
    <w:rsid w:val="004F5FB8"/>
    <w:rsid w:val="005000B7"/>
    <w:rsid w:val="0050025F"/>
    <w:rsid w:val="0050080F"/>
    <w:rsid w:val="0050176D"/>
    <w:rsid w:val="005026C2"/>
    <w:rsid w:val="00502AC8"/>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BA7"/>
    <w:rsid w:val="00514124"/>
    <w:rsid w:val="0051470E"/>
    <w:rsid w:val="00514F81"/>
    <w:rsid w:val="005155FF"/>
    <w:rsid w:val="00515CC8"/>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9FE"/>
    <w:rsid w:val="00535B1E"/>
    <w:rsid w:val="00536484"/>
    <w:rsid w:val="005365C9"/>
    <w:rsid w:val="00536975"/>
    <w:rsid w:val="00536BEF"/>
    <w:rsid w:val="00536F15"/>
    <w:rsid w:val="00537087"/>
    <w:rsid w:val="005370EF"/>
    <w:rsid w:val="005372C4"/>
    <w:rsid w:val="00537536"/>
    <w:rsid w:val="00537708"/>
    <w:rsid w:val="0053772A"/>
    <w:rsid w:val="0053789B"/>
    <w:rsid w:val="0053792C"/>
    <w:rsid w:val="00537C58"/>
    <w:rsid w:val="00537F80"/>
    <w:rsid w:val="0054142E"/>
    <w:rsid w:val="0054177D"/>
    <w:rsid w:val="00542C06"/>
    <w:rsid w:val="00543F98"/>
    <w:rsid w:val="00544149"/>
    <w:rsid w:val="00544636"/>
    <w:rsid w:val="005448D6"/>
    <w:rsid w:val="00544B22"/>
    <w:rsid w:val="0054531E"/>
    <w:rsid w:val="00545A55"/>
    <w:rsid w:val="00545F93"/>
    <w:rsid w:val="005460FE"/>
    <w:rsid w:val="0054690C"/>
    <w:rsid w:val="005470C4"/>
    <w:rsid w:val="00547CFA"/>
    <w:rsid w:val="00550096"/>
    <w:rsid w:val="00550DE2"/>
    <w:rsid w:val="00550E75"/>
    <w:rsid w:val="005515A5"/>
    <w:rsid w:val="00551DA2"/>
    <w:rsid w:val="0055212C"/>
    <w:rsid w:val="00552215"/>
    <w:rsid w:val="0055223D"/>
    <w:rsid w:val="00552C45"/>
    <w:rsid w:val="00552D98"/>
    <w:rsid w:val="00553487"/>
    <w:rsid w:val="005538F2"/>
    <w:rsid w:val="00553EEF"/>
    <w:rsid w:val="00554A3D"/>
    <w:rsid w:val="00554BB0"/>
    <w:rsid w:val="00555459"/>
    <w:rsid w:val="00555B17"/>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FE6"/>
    <w:rsid w:val="00580B2D"/>
    <w:rsid w:val="00580BAB"/>
    <w:rsid w:val="00580C66"/>
    <w:rsid w:val="00580D64"/>
    <w:rsid w:val="00581DFF"/>
    <w:rsid w:val="00581E68"/>
    <w:rsid w:val="00581F30"/>
    <w:rsid w:val="00581F61"/>
    <w:rsid w:val="00581FC3"/>
    <w:rsid w:val="0058266F"/>
    <w:rsid w:val="00582AC9"/>
    <w:rsid w:val="00582F74"/>
    <w:rsid w:val="005832CD"/>
    <w:rsid w:val="005837C9"/>
    <w:rsid w:val="0058384B"/>
    <w:rsid w:val="00583CDE"/>
    <w:rsid w:val="0058428F"/>
    <w:rsid w:val="00585ADB"/>
    <w:rsid w:val="00585D98"/>
    <w:rsid w:val="00585FDC"/>
    <w:rsid w:val="00586401"/>
    <w:rsid w:val="00586B93"/>
    <w:rsid w:val="00586CF5"/>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03D"/>
    <w:rsid w:val="005952FC"/>
    <w:rsid w:val="00595CD1"/>
    <w:rsid w:val="00595F34"/>
    <w:rsid w:val="005964E2"/>
    <w:rsid w:val="00596B11"/>
    <w:rsid w:val="00596EB8"/>
    <w:rsid w:val="00596F6C"/>
    <w:rsid w:val="00596F8C"/>
    <w:rsid w:val="005974A6"/>
    <w:rsid w:val="00597AE2"/>
    <w:rsid w:val="005A042C"/>
    <w:rsid w:val="005A0533"/>
    <w:rsid w:val="005A07CB"/>
    <w:rsid w:val="005A0987"/>
    <w:rsid w:val="005A0EAE"/>
    <w:rsid w:val="005A117D"/>
    <w:rsid w:val="005A187D"/>
    <w:rsid w:val="005A1EEE"/>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B7C21"/>
    <w:rsid w:val="005B7F02"/>
    <w:rsid w:val="005C0242"/>
    <w:rsid w:val="005C0514"/>
    <w:rsid w:val="005C089A"/>
    <w:rsid w:val="005C0EAF"/>
    <w:rsid w:val="005C1351"/>
    <w:rsid w:val="005C1576"/>
    <w:rsid w:val="005C15D2"/>
    <w:rsid w:val="005C1A1B"/>
    <w:rsid w:val="005C201F"/>
    <w:rsid w:val="005C2A55"/>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524"/>
    <w:rsid w:val="005D3E1B"/>
    <w:rsid w:val="005D3F41"/>
    <w:rsid w:val="005D4463"/>
    <w:rsid w:val="005D4575"/>
    <w:rsid w:val="005D4906"/>
    <w:rsid w:val="005D49C8"/>
    <w:rsid w:val="005D5286"/>
    <w:rsid w:val="005D57F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693"/>
    <w:rsid w:val="005E5710"/>
    <w:rsid w:val="005E5BE2"/>
    <w:rsid w:val="005E5C28"/>
    <w:rsid w:val="005E6128"/>
    <w:rsid w:val="005E64DA"/>
    <w:rsid w:val="005E670C"/>
    <w:rsid w:val="005E6787"/>
    <w:rsid w:val="005E6E48"/>
    <w:rsid w:val="005E6EFC"/>
    <w:rsid w:val="005E6F3D"/>
    <w:rsid w:val="005E713D"/>
    <w:rsid w:val="005F0BB7"/>
    <w:rsid w:val="005F0DA9"/>
    <w:rsid w:val="005F0F57"/>
    <w:rsid w:val="005F1CBA"/>
    <w:rsid w:val="005F2056"/>
    <w:rsid w:val="005F21D2"/>
    <w:rsid w:val="005F2FDD"/>
    <w:rsid w:val="005F3229"/>
    <w:rsid w:val="005F3B1A"/>
    <w:rsid w:val="005F4027"/>
    <w:rsid w:val="005F4591"/>
    <w:rsid w:val="005F4C76"/>
    <w:rsid w:val="005F5677"/>
    <w:rsid w:val="005F6263"/>
    <w:rsid w:val="005F665D"/>
    <w:rsid w:val="005F6E34"/>
    <w:rsid w:val="005F71BF"/>
    <w:rsid w:val="005F7389"/>
    <w:rsid w:val="005F73FB"/>
    <w:rsid w:val="0060023D"/>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55"/>
    <w:rsid w:val="006057BF"/>
    <w:rsid w:val="006062D3"/>
    <w:rsid w:val="00606BEE"/>
    <w:rsid w:val="00606C60"/>
    <w:rsid w:val="00607842"/>
    <w:rsid w:val="006103E5"/>
    <w:rsid w:val="00610939"/>
    <w:rsid w:val="00611324"/>
    <w:rsid w:val="0061143D"/>
    <w:rsid w:val="00612109"/>
    <w:rsid w:val="00612223"/>
    <w:rsid w:val="00612328"/>
    <w:rsid w:val="006124C6"/>
    <w:rsid w:val="00612514"/>
    <w:rsid w:val="006132EB"/>
    <w:rsid w:val="00613305"/>
    <w:rsid w:val="00614128"/>
    <w:rsid w:val="006144F1"/>
    <w:rsid w:val="00614AE5"/>
    <w:rsid w:val="00614B78"/>
    <w:rsid w:val="006151AD"/>
    <w:rsid w:val="006154BE"/>
    <w:rsid w:val="00615CFC"/>
    <w:rsid w:val="00616222"/>
    <w:rsid w:val="00616FD0"/>
    <w:rsid w:val="00617C58"/>
    <w:rsid w:val="00617EAC"/>
    <w:rsid w:val="006204CD"/>
    <w:rsid w:val="00620BAB"/>
    <w:rsid w:val="006218E6"/>
    <w:rsid w:val="00622288"/>
    <w:rsid w:val="00622AD4"/>
    <w:rsid w:val="00623A8C"/>
    <w:rsid w:val="0062405A"/>
    <w:rsid w:val="00624222"/>
    <w:rsid w:val="006245E7"/>
    <w:rsid w:val="0062472B"/>
    <w:rsid w:val="00624A70"/>
    <w:rsid w:val="00624D2A"/>
    <w:rsid w:val="00624DC3"/>
    <w:rsid w:val="006253E7"/>
    <w:rsid w:val="00625407"/>
    <w:rsid w:val="00625905"/>
    <w:rsid w:val="006260F1"/>
    <w:rsid w:val="006264D0"/>
    <w:rsid w:val="0062710E"/>
    <w:rsid w:val="0063024C"/>
    <w:rsid w:val="0063069B"/>
    <w:rsid w:val="006306B3"/>
    <w:rsid w:val="006309F0"/>
    <w:rsid w:val="00630B26"/>
    <w:rsid w:val="006311D2"/>
    <w:rsid w:val="00631A43"/>
    <w:rsid w:val="00631B7C"/>
    <w:rsid w:val="00631C0C"/>
    <w:rsid w:val="006323C4"/>
    <w:rsid w:val="00632569"/>
    <w:rsid w:val="006329E5"/>
    <w:rsid w:val="00632ABC"/>
    <w:rsid w:val="00632EFF"/>
    <w:rsid w:val="00633076"/>
    <w:rsid w:val="006331F9"/>
    <w:rsid w:val="0063322C"/>
    <w:rsid w:val="006334C9"/>
    <w:rsid w:val="0063367A"/>
    <w:rsid w:val="00633D17"/>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694"/>
    <w:rsid w:val="00645D9A"/>
    <w:rsid w:val="00645F0C"/>
    <w:rsid w:val="00645F4E"/>
    <w:rsid w:val="00646436"/>
    <w:rsid w:val="0064680E"/>
    <w:rsid w:val="00646846"/>
    <w:rsid w:val="006469EE"/>
    <w:rsid w:val="00646C69"/>
    <w:rsid w:val="00646F55"/>
    <w:rsid w:val="006471A5"/>
    <w:rsid w:val="006471E1"/>
    <w:rsid w:val="006476C8"/>
    <w:rsid w:val="006477A4"/>
    <w:rsid w:val="0064799A"/>
    <w:rsid w:val="00647B29"/>
    <w:rsid w:val="00647BFD"/>
    <w:rsid w:val="00647C96"/>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1A65"/>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033"/>
    <w:rsid w:val="006703F0"/>
    <w:rsid w:val="006706EE"/>
    <w:rsid w:val="00671489"/>
    <w:rsid w:val="00671B0F"/>
    <w:rsid w:val="00671E52"/>
    <w:rsid w:val="006720A8"/>
    <w:rsid w:val="006726A8"/>
    <w:rsid w:val="00672D3B"/>
    <w:rsid w:val="006730CB"/>
    <w:rsid w:val="00673486"/>
    <w:rsid w:val="00673F79"/>
    <w:rsid w:val="00674573"/>
    <w:rsid w:val="006745FC"/>
    <w:rsid w:val="00674B0E"/>
    <w:rsid w:val="00674C06"/>
    <w:rsid w:val="00674CD7"/>
    <w:rsid w:val="00674F11"/>
    <w:rsid w:val="00675017"/>
    <w:rsid w:val="006751BC"/>
    <w:rsid w:val="006759B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080D"/>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B4E"/>
    <w:rsid w:val="0069315C"/>
    <w:rsid w:val="0069339E"/>
    <w:rsid w:val="00693879"/>
    <w:rsid w:val="006948E0"/>
    <w:rsid w:val="00694951"/>
    <w:rsid w:val="00694A58"/>
    <w:rsid w:val="00694D90"/>
    <w:rsid w:val="00694E8F"/>
    <w:rsid w:val="00695849"/>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081"/>
    <w:rsid w:val="006A347F"/>
    <w:rsid w:val="006A3852"/>
    <w:rsid w:val="006A3B04"/>
    <w:rsid w:val="006A3BD2"/>
    <w:rsid w:val="006A3ECE"/>
    <w:rsid w:val="006A4860"/>
    <w:rsid w:val="006A4E95"/>
    <w:rsid w:val="006A5158"/>
    <w:rsid w:val="006A5646"/>
    <w:rsid w:val="006A5EE0"/>
    <w:rsid w:val="006A72DF"/>
    <w:rsid w:val="006A74CC"/>
    <w:rsid w:val="006A7612"/>
    <w:rsid w:val="006A7851"/>
    <w:rsid w:val="006A7AEB"/>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8AE"/>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E3"/>
    <w:rsid w:val="006D6D73"/>
    <w:rsid w:val="006D7F34"/>
    <w:rsid w:val="006E1087"/>
    <w:rsid w:val="006E139C"/>
    <w:rsid w:val="006E14FC"/>
    <w:rsid w:val="006E1B3B"/>
    <w:rsid w:val="006E1FC8"/>
    <w:rsid w:val="006E2343"/>
    <w:rsid w:val="006E27FE"/>
    <w:rsid w:val="006E30BD"/>
    <w:rsid w:val="006E3C78"/>
    <w:rsid w:val="006E3D16"/>
    <w:rsid w:val="006E4F96"/>
    <w:rsid w:val="006E5195"/>
    <w:rsid w:val="006E54B6"/>
    <w:rsid w:val="006E58B7"/>
    <w:rsid w:val="006E6801"/>
    <w:rsid w:val="006E6B9E"/>
    <w:rsid w:val="006E6DE1"/>
    <w:rsid w:val="006E7402"/>
    <w:rsid w:val="006E7441"/>
    <w:rsid w:val="006E7772"/>
    <w:rsid w:val="006E77A7"/>
    <w:rsid w:val="006F0406"/>
    <w:rsid w:val="006F05A1"/>
    <w:rsid w:val="006F0A70"/>
    <w:rsid w:val="006F178D"/>
    <w:rsid w:val="006F17E0"/>
    <w:rsid w:val="006F188E"/>
    <w:rsid w:val="006F1AFB"/>
    <w:rsid w:val="006F1C31"/>
    <w:rsid w:val="006F1DCD"/>
    <w:rsid w:val="006F2267"/>
    <w:rsid w:val="006F2609"/>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380"/>
    <w:rsid w:val="00702618"/>
    <w:rsid w:val="0070352E"/>
    <w:rsid w:val="007038B4"/>
    <w:rsid w:val="00703A66"/>
    <w:rsid w:val="00704206"/>
    <w:rsid w:val="0070421D"/>
    <w:rsid w:val="007044CC"/>
    <w:rsid w:val="00704D0A"/>
    <w:rsid w:val="00705083"/>
    <w:rsid w:val="0070544B"/>
    <w:rsid w:val="0070583A"/>
    <w:rsid w:val="007059EB"/>
    <w:rsid w:val="00705B74"/>
    <w:rsid w:val="00705EB6"/>
    <w:rsid w:val="007076A9"/>
    <w:rsid w:val="00707C9D"/>
    <w:rsid w:val="0071087C"/>
    <w:rsid w:val="00710FB3"/>
    <w:rsid w:val="0071113A"/>
    <w:rsid w:val="00711AAE"/>
    <w:rsid w:val="00712BD4"/>
    <w:rsid w:val="0071313D"/>
    <w:rsid w:val="007134D0"/>
    <w:rsid w:val="00713734"/>
    <w:rsid w:val="00713AB2"/>
    <w:rsid w:val="00713B2F"/>
    <w:rsid w:val="0071475A"/>
    <w:rsid w:val="00714F79"/>
    <w:rsid w:val="00715367"/>
    <w:rsid w:val="00715A43"/>
    <w:rsid w:val="00715F6D"/>
    <w:rsid w:val="007164BB"/>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BFF"/>
    <w:rsid w:val="00745F2E"/>
    <w:rsid w:val="00746C00"/>
    <w:rsid w:val="00746DE2"/>
    <w:rsid w:val="007479A9"/>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601"/>
    <w:rsid w:val="00764955"/>
    <w:rsid w:val="00764A42"/>
    <w:rsid w:val="00764AB5"/>
    <w:rsid w:val="00765477"/>
    <w:rsid w:val="0076570E"/>
    <w:rsid w:val="00765B71"/>
    <w:rsid w:val="00765F82"/>
    <w:rsid w:val="00766135"/>
    <w:rsid w:val="007669B2"/>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8EE"/>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F06"/>
    <w:rsid w:val="00786B67"/>
    <w:rsid w:val="00787026"/>
    <w:rsid w:val="00787BD6"/>
    <w:rsid w:val="00790109"/>
    <w:rsid w:val="007903BB"/>
    <w:rsid w:val="0079061A"/>
    <w:rsid w:val="00790BB1"/>
    <w:rsid w:val="00790CC0"/>
    <w:rsid w:val="00791115"/>
    <w:rsid w:val="007924D4"/>
    <w:rsid w:val="00793179"/>
    <w:rsid w:val="00793866"/>
    <w:rsid w:val="00794DAE"/>
    <w:rsid w:val="00794FE1"/>
    <w:rsid w:val="007956CE"/>
    <w:rsid w:val="00795DB8"/>
    <w:rsid w:val="00796870"/>
    <w:rsid w:val="007968F0"/>
    <w:rsid w:val="00796A56"/>
    <w:rsid w:val="00796BD5"/>
    <w:rsid w:val="00796C00"/>
    <w:rsid w:val="00796C06"/>
    <w:rsid w:val="0079782D"/>
    <w:rsid w:val="007A01C1"/>
    <w:rsid w:val="007A0330"/>
    <w:rsid w:val="007A112E"/>
    <w:rsid w:val="007A140F"/>
    <w:rsid w:val="007A26CF"/>
    <w:rsid w:val="007A367A"/>
    <w:rsid w:val="007A369F"/>
    <w:rsid w:val="007A3976"/>
    <w:rsid w:val="007A3EFA"/>
    <w:rsid w:val="007A40DE"/>
    <w:rsid w:val="007A41AF"/>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69D"/>
    <w:rsid w:val="007B2978"/>
    <w:rsid w:val="007B2D26"/>
    <w:rsid w:val="007B3408"/>
    <w:rsid w:val="007B39A0"/>
    <w:rsid w:val="007B3DC8"/>
    <w:rsid w:val="007B4072"/>
    <w:rsid w:val="007B4AFB"/>
    <w:rsid w:val="007B4C04"/>
    <w:rsid w:val="007B5B02"/>
    <w:rsid w:val="007B5FA2"/>
    <w:rsid w:val="007B6389"/>
    <w:rsid w:val="007B6699"/>
    <w:rsid w:val="007C0139"/>
    <w:rsid w:val="007C01AE"/>
    <w:rsid w:val="007C0249"/>
    <w:rsid w:val="007C0E19"/>
    <w:rsid w:val="007C1400"/>
    <w:rsid w:val="007C1EC6"/>
    <w:rsid w:val="007C27A1"/>
    <w:rsid w:val="007C2946"/>
    <w:rsid w:val="007C3003"/>
    <w:rsid w:val="007C31A9"/>
    <w:rsid w:val="007C3205"/>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5D3E"/>
    <w:rsid w:val="007D667C"/>
    <w:rsid w:val="007D6D83"/>
    <w:rsid w:val="007D7451"/>
    <w:rsid w:val="007D7538"/>
    <w:rsid w:val="007D77C4"/>
    <w:rsid w:val="007D7E04"/>
    <w:rsid w:val="007E1146"/>
    <w:rsid w:val="007E25EA"/>
    <w:rsid w:val="007E27B6"/>
    <w:rsid w:val="007E3017"/>
    <w:rsid w:val="007E32A6"/>
    <w:rsid w:val="007E3F7F"/>
    <w:rsid w:val="007E4459"/>
    <w:rsid w:val="007E47EB"/>
    <w:rsid w:val="007E4A8E"/>
    <w:rsid w:val="007E501C"/>
    <w:rsid w:val="007E5412"/>
    <w:rsid w:val="007E557B"/>
    <w:rsid w:val="007E569D"/>
    <w:rsid w:val="007E5826"/>
    <w:rsid w:val="007E5D4A"/>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93B"/>
    <w:rsid w:val="007F3ACC"/>
    <w:rsid w:val="007F3E4F"/>
    <w:rsid w:val="007F4345"/>
    <w:rsid w:val="007F48D3"/>
    <w:rsid w:val="007F4945"/>
    <w:rsid w:val="007F4A88"/>
    <w:rsid w:val="007F4C2D"/>
    <w:rsid w:val="007F5336"/>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9"/>
    <w:rsid w:val="00805516"/>
    <w:rsid w:val="00805545"/>
    <w:rsid w:val="008059A4"/>
    <w:rsid w:val="00805C0C"/>
    <w:rsid w:val="008060FA"/>
    <w:rsid w:val="0080616A"/>
    <w:rsid w:val="00810309"/>
    <w:rsid w:val="008105D3"/>
    <w:rsid w:val="00810F26"/>
    <w:rsid w:val="00811D87"/>
    <w:rsid w:val="00811DCC"/>
    <w:rsid w:val="008124F7"/>
    <w:rsid w:val="008136AE"/>
    <w:rsid w:val="00813BCA"/>
    <w:rsid w:val="00813CF9"/>
    <w:rsid w:val="00814590"/>
    <w:rsid w:val="00814971"/>
    <w:rsid w:val="00814ED5"/>
    <w:rsid w:val="00814F00"/>
    <w:rsid w:val="00814F0B"/>
    <w:rsid w:val="00814F3A"/>
    <w:rsid w:val="0081507E"/>
    <w:rsid w:val="008157B8"/>
    <w:rsid w:val="00816937"/>
    <w:rsid w:val="00816ADD"/>
    <w:rsid w:val="00816B6D"/>
    <w:rsid w:val="00816BA2"/>
    <w:rsid w:val="00816C90"/>
    <w:rsid w:val="00820123"/>
    <w:rsid w:val="008206CD"/>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801"/>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322"/>
    <w:rsid w:val="00836D2C"/>
    <w:rsid w:val="00836D92"/>
    <w:rsid w:val="0083783A"/>
    <w:rsid w:val="00837CB3"/>
    <w:rsid w:val="00840593"/>
    <w:rsid w:val="008417C1"/>
    <w:rsid w:val="008424C4"/>
    <w:rsid w:val="00842E28"/>
    <w:rsid w:val="00843132"/>
    <w:rsid w:val="008431B0"/>
    <w:rsid w:val="0084326D"/>
    <w:rsid w:val="008432E9"/>
    <w:rsid w:val="0084387D"/>
    <w:rsid w:val="008438C8"/>
    <w:rsid w:val="00843D7A"/>
    <w:rsid w:val="0084412A"/>
    <w:rsid w:val="0084487D"/>
    <w:rsid w:val="00844F92"/>
    <w:rsid w:val="0084607B"/>
    <w:rsid w:val="00847B00"/>
    <w:rsid w:val="00847B87"/>
    <w:rsid w:val="00847E83"/>
    <w:rsid w:val="0085006E"/>
    <w:rsid w:val="0085020D"/>
    <w:rsid w:val="00850282"/>
    <w:rsid w:val="00850322"/>
    <w:rsid w:val="00850729"/>
    <w:rsid w:val="00851425"/>
    <w:rsid w:val="0085161D"/>
    <w:rsid w:val="0085196C"/>
    <w:rsid w:val="0085198A"/>
    <w:rsid w:val="008520A0"/>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610"/>
    <w:rsid w:val="008568EA"/>
    <w:rsid w:val="008573E3"/>
    <w:rsid w:val="008574A4"/>
    <w:rsid w:val="00857778"/>
    <w:rsid w:val="008578CA"/>
    <w:rsid w:val="00857D37"/>
    <w:rsid w:val="00860079"/>
    <w:rsid w:val="008607D2"/>
    <w:rsid w:val="00860A8F"/>
    <w:rsid w:val="00860B48"/>
    <w:rsid w:val="00861044"/>
    <w:rsid w:val="00861B35"/>
    <w:rsid w:val="00861C8F"/>
    <w:rsid w:val="00863080"/>
    <w:rsid w:val="0086325A"/>
    <w:rsid w:val="00863339"/>
    <w:rsid w:val="00863655"/>
    <w:rsid w:val="00864028"/>
    <w:rsid w:val="00864247"/>
    <w:rsid w:val="0086468C"/>
    <w:rsid w:val="008647E4"/>
    <w:rsid w:val="00864B4E"/>
    <w:rsid w:val="00864C04"/>
    <w:rsid w:val="00864C90"/>
    <w:rsid w:val="00864ED2"/>
    <w:rsid w:val="00865C39"/>
    <w:rsid w:val="008663E9"/>
    <w:rsid w:val="00866974"/>
    <w:rsid w:val="00866FA1"/>
    <w:rsid w:val="00867886"/>
    <w:rsid w:val="008678FF"/>
    <w:rsid w:val="0087096E"/>
    <w:rsid w:val="00870D2F"/>
    <w:rsid w:val="0087114B"/>
    <w:rsid w:val="008712F8"/>
    <w:rsid w:val="008720CB"/>
    <w:rsid w:val="008726A8"/>
    <w:rsid w:val="00872AAA"/>
    <w:rsid w:val="00872F86"/>
    <w:rsid w:val="0087394F"/>
    <w:rsid w:val="00873B8B"/>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323E"/>
    <w:rsid w:val="00883411"/>
    <w:rsid w:val="008839DE"/>
    <w:rsid w:val="008840F5"/>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85E"/>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1F2"/>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5080"/>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1C05"/>
    <w:rsid w:val="008C3431"/>
    <w:rsid w:val="008C39F0"/>
    <w:rsid w:val="008C428E"/>
    <w:rsid w:val="008C451A"/>
    <w:rsid w:val="008C49B0"/>
    <w:rsid w:val="008C54DE"/>
    <w:rsid w:val="008C5B67"/>
    <w:rsid w:val="008C5F67"/>
    <w:rsid w:val="008C64CC"/>
    <w:rsid w:val="008C6578"/>
    <w:rsid w:val="008C6C86"/>
    <w:rsid w:val="008C6DF0"/>
    <w:rsid w:val="008C6FE0"/>
    <w:rsid w:val="008C7AFA"/>
    <w:rsid w:val="008C7EA2"/>
    <w:rsid w:val="008D00AE"/>
    <w:rsid w:val="008D0A9D"/>
    <w:rsid w:val="008D0EEA"/>
    <w:rsid w:val="008D0F08"/>
    <w:rsid w:val="008D1A69"/>
    <w:rsid w:val="008D2065"/>
    <w:rsid w:val="008D26D7"/>
    <w:rsid w:val="008D282E"/>
    <w:rsid w:val="008D2D1B"/>
    <w:rsid w:val="008D2DD9"/>
    <w:rsid w:val="008D45DA"/>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869"/>
    <w:rsid w:val="008E6AFC"/>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FC7"/>
    <w:rsid w:val="009000D5"/>
    <w:rsid w:val="0090029E"/>
    <w:rsid w:val="009002F4"/>
    <w:rsid w:val="00900396"/>
    <w:rsid w:val="009004F6"/>
    <w:rsid w:val="00900746"/>
    <w:rsid w:val="009009EF"/>
    <w:rsid w:val="00900F8B"/>
    <w:rsid w:val="00901746"/>
    <w:rsid w:val="00901EDC"/>
    <w:rsid w:val="00902D31"/>
    <w:rsid w:val="00902F0E"/>
    <w:rsid w:val="00903CA4"/>
    <w:rsid w:val="00903CE9"/>
    <w:rsid w:val="00903ECB"/>
    <w:rsid w:val="0090403D"/>
    <w:rsid w:val="00904214"/>
    <w:rsid w:val="00904500"/>
    <w:rsid w:val="00904A82"/>
    <w:rsid w:val="009058DA"/>
    <w:rsid w:val="00906209"/>
    <w:rsid w:val="00906418"/>
    <w:rsid w:val="00906E5A"/>
    <w:rsid w:val="009070A0"/>
    <w:rsid w:val="00907715"/>
    <w:rsid w:val="009078CC"/>
    <w:rsid w:val="00907956"/>
    <w:rsid w:val="00910131"/>
    <w:rsid w:val="00910D82"/>
    <w:rsid w:val="00911019"/>
    <w:rsid w:val="00911198"/>
    <w:rsid w:val="00911308"/>
    <w:rsid w:val="00911413"/>
    <w:rsid w:val="00911ACD"/>
    <w:rsid w:val="00912287"/>
    <w:rsid w:val="0091311B"/>
    <w:rsid w:val="00913538"/>
    <w:rsid w:val="00913B67"/>
    <w:rsid w:val="00914138"/>
    <w:rsid w:val="009143E8"/>
    <w:rsid w:val="00914817"/>
    <w:rsid w:val="009149AE"/>
    <w:rsid w:val="00914D5F"/>
    <w:rsid w:val="00915121"/>
    <w:rsid w:val="00915519"/>
    <w:rsid w:val="009159C5"/>
    <w:rsid w:val="009164B5"/>
    <w:rsid w:val="00916645"/>
    <w:rsid w:val="00917178"/>
    <w:rsid w:val="00917A9A"/>
    <w:rsid w:val="009203B9"/>
    <w:rsid w:val="0092126E"/>
    <w:rsid w:val="009219F4"/>
    <w:rsid w:val="009229C1"/>
    <w:rsid w:val="00922BDD"/>
    <w:rsid w:val="00922E04"/>
    <w:rsid w:val="00923077"/>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92B"/>
    <w:rsid w:val="00931983"/>
    <w:rsid w:val="00931AB4"/>
    <w:rsid w:val="00931C9A"/>
    <w:rsid w:val="009321D7"/>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D34"/>
    <w:rsid w:val="009526D0"/>
    <w:rsid w:val="00952B51"/>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0CAE"/>
    <w:rsid w:val="00961440"/>
    <w:rsid w:val="009616FE"/>
    <w:rsid w:val="00961A00"/>
    <w:rsid w:val="00961EBE"/>
    <w:rsid w:val="00962378"/>
    <w:rsid w:val="009627E7"/>
    <w:rsid w:val="009629FB"/>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FA"/>
    <w:rsid w:val="009722E8"/>
    <w:rsid w:val="009723E2"/>
    <w:rsid w:val="00972D63"/>
    <w:rsid w:val="0097359E"/>
    <w:rsid w:val="00973B57"/>
    <w:rsid w:val="00973E4C"/>
    <w:rsid w:val="0097414B"/>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CED"/>
    <w:rsid w:val="00981DDD"/>
    <w:rsid w:val="0098208C"/>
    <w:rsid w:val="00982940"/>
    <w:rsid w:val="0098324C"/>
    <w:rsid w:val="00983337"/>
    <w:rsid w:val="009838E5"/>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3AE"/>
    <w:rsid w:val="00994B69"/>
    <w:rsid w:val="00994D6A"/>
    <w:rsid w:val="00994E59"/>
    <w:rsid w:val="00995057"/>
    <w:rsid w:val="009950E5"/>
    <w:rsid w:val="00995117"/>
    <w:rsid w:val="00995795"/>
    <w:rsid w:val="0099636D"/>
    <w:rsid w:val="009967B8"/>
    <w:rsid w:val="00997758"/>
    <w:rsid w:val="009A1A33"/>
    <w:rsid w:val="009A1C15"/>
    <w:rsid w:val="009A2070"/>
    <w:rsid w:val="009A211E"/>
    <w:rsid w:val="009A26DA"/>
    <w:rsid w:val="009A2F53"/>
    <w:rsid w:val="009A3711"/>
    <w:rsid w:val="009A38E5"/>
    <w:rsid w:val="009A39FE"/>
    <w:rsid w:val="009A3FD0"/>
    <w:rsid w:val="009A3FF7"/>
    <w:rsid w:val="009A4818"/>
    <w:rsid w:val="009A4999"/>
    <w:rsid w:val="009A4E56"/>
    <w:rsid w:val="009A51A8"/>
    <w:rsid w:val="009A5693"/>
    <w:rsid w:val="009A5CCD"/>
    <w:rsid w:val="009A6C8D"/>
    <w:rsid w:val="009A7419"/>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D25"/>
    <w:rsid w:val="009C4E76"/>
    <w:rsid w:val="009C516B"/>
    <w:rsid w:val="009C5CC6"/>
    <w:rsid w:val="009C5ECA"/>
    <w:rsid w:val="009C5F1B"/>
    <w:rsid w:val="009C5F23"/>
    <w:rsid w:val="009C6245"/>
    <w:rsid w:val="009C654D"/>
    <w:rsid w:val="009C65C8"/>
    <w:rsid w:val="009C686C"/>
    <w:rsid w:val="009C6A9C"/>
    <w:rsid w:val="009C6D77"/>
    <w:rsid w:val="009C6D8C"/>
    <w:rsid w:val="009C6DB3"/>
    <w:rsid w:val="009D0D1E"/>
    <w:rsid w:val="009D0F12"/>
    <w:rsid w:val="009D147D"/>
    <w:rsid w:val="009D1846"/>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624C"/>
    <w:rsid w:val="009D7365"/>
    <w:rsid w:val="009D769B"/>
    <w:rsid w:val="009D778F"/>
    <w:rsid w:val="009D781D"/>
    <w:rsid w:val="009E00F4"/>
    <w:rsid w:val="009E0588"/>
    <w:rsid w:val="009E0B73"/>
    <w:rsid w:val="009E0ED9"/>
    <w:rsid w:val="009E1417"/>
    <w:rsid w:val="009E146C"/>
    <w:rsid w:val="009E15B9"/>
    <w:rsid w:val="009E1735"/>
    <w:rsid w:val="009E1F32"/>
    <w:rsid w:val="009E35A1"/>
    <w:rsid w:val="009E3C5F"/>
    <w:rsid w:val="009E3D27"/>
    <w:rsid w:val="009E40C8"/>
    <w:rsid w:val="009E4626"/>
    <w:rsid w:val="009E4757"/>
    <w:rsid w:val="009E5021"/>
    <w:rsid w:val="009E537B"/>
    <w:rsid w:val="009E565E"/>
    <w:rsid w:val="009E5AE5"/>
    <w:rsid w:val="009E5AF6"/>
    <w:rsid w:val="009E60A1"/>
    <w:rsid w:val="009E668E"/>
    <w:rsid w:val="009E69C6"/>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44D"/>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E6B"/>
    <w:rsid w:val="00A1426B"/>
    <w:rsid w:val="00A14821"/>
    <w:rsid w:val="00A153E5"/>
    <w:rsid w:val="00A1551B"/>
    <w:rsid w:val="00A157F3"/>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321"/>
    <w:rsid w:val="00A33597"/>
    <w:rsid w:val="00A33E65"/>
    <w:rsid w:val="00A34815"/>
    <w:rsid w:val="00A348E5"/>
    <w:rsid w:val="00A34DB6"/>
    <w:rsid w:val="00A34EB1"/>
    <w:rsid w:val="00A35314"/>
    <w:rsid w:val="00A35953"/>
    <w:rsid w:val="00A35D4F"/>
    <w:rsid w:val="00A35FDB"/>
    <w:rsid w:val="00A36011"/>
    <w:rsid w:val="00A36309"/>
    <w:rsid w:val="00A363CA"/>
    <w:rsid w:val="00A3655B"/>
    <w:rsid w:val="00A36607"/>
    <w:rsid w:val="00A36CE6"/>
    <w:rsid w:val="00A37275"/>
    <w:rsid w:val="00A37365"/>
    <w:rsid w:val="00A376F7"/>
    <w:rsid w:val="00A3777F"/>
    <w:rsid w:val="00A37D51"/>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E46"/>
    <w:rsid w:val="00A54EDB"/>
    <w:rsid w:val="00A54F90"/>
    <w:rsid w:val="00A5518C"/>
    <w:rsid w:val="00A55581"/>
    <w:rsid w:val="00A55A7B"/>
    <w:rsid w:val="00A56298"/>
    <w:rsid w:val="00A57093"/>
    <w:rsid w:val="00A6001A"/>
    <w:rsid w:val="00A60C23"/>
    <w:rsid w:val="00A61939"/>
    <w:rsid w:val="00A619C9"/>
    <w:rsid w:val="00A61B99"/>
    <w:rsid w:val="00A61C6B"/>
    <w:rsid w:val="00A62646"/>
    <w:rsid w:val="00A62808"/>
    <w:rsid w:val="00A62B20"/>
    <w:rsid w:val="00A62C18"/>
    <w:rsid w:val="00A653D1"/>
    <w:rsid w:val="00A6554F"/>
    <w:rsid w:val="00A65BCB"/>
    <w:rsid w:val="00A66293"/>
    <w:rsid w:val="00A66463"/>
    <w:rsid w:val="00A67113"/>
    <w:rsid w:val="00A67133"/>
    <w:rsid w:val="00A67297"/>
    <w:rsid w:val="00A675E3"/>
    <w:rsid w:val="00A67849"/>
    <w:rsid w:val="00A67B2A"/>
    <w:rsid w:val="00A67CDC"/>
    <w:rsid w:val="00A705A0"/>
    <w:rsid w:val="00A7068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D37"/>
    <w:rsid w:val="00A76992"/>
    <w:rsid w:val="00A773D9"/>
    <w:rsid w:val="00A7765C"/>
    <w:rsid w:val="00A7790D"/>
    <w:rsid w:val="00A77915"/>
    <w:rsid w:val="00A77CFA"/>
    <w:rsid w:val="00A77EE8"/>
    <w:rsid w:val="00A80F7A"/>
    <w:rsid w:val="00A81A25"/>
    <w:rsid w:val="00A824AC"/>
    <w:rsid w:val="00A825DA"/>
    <w:rsid w:val="00A82A7F"/>
    <w:rsid w:val="00A82D1E"/>
    <w:rsid w:val="00A82FBB"/>
    <w:rsid w:val="00A83486"/>
    <w:rsid w:val="00A837AE"/>
    <w:rsid w:val="00A838FD"/>
    <w:rsid w:val="00A83A58"/>
    <w:rsid w:val="00A8416A"/>
    <w:rsid w:val="00A855E6"/>
    <w:rsid w:val="00A85675"/>
    <w:rsid w:val="00A85B19"/>
    <w:rsid w:val="00A85FFF"/>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394"/>
    <w:rsid w:val="00A9557B"/>
    <w:rsid w:val="00A95B7A"/>
    <w:rsid w:val="00A95DAC"/>
    <w:rsid w:val="00A95E87"/>
    <w:rsid w:val="00A965BC"/>
    <w:rsid w:val="00A965CE"/>
    <w:rsid w:val="00A966D5"/>
    <w:rsid w:val="00A9788B"/>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92F"/>
    <w:rsid w:val="00AB1D80"/>
    <w:rsid w:val="00AB1DFB"/>
    <w:rsid w:val="00AB2492"/>
    <w:rsid w:val="00AB2B49"/>
    <w:rsid w:val="00AB2CD6"/>
    <w:rsid w:val="00AB3078"/>
    <w:rsid w:val="00AB38EF"/>
    <w:rsid w:val="00AB4020"/>
    <w:rsid w:val="00AB581B"/>
    <w:rsid w:val="00AB5ED0"/>
    <w:rsid w:val="00AB625C"/>
    <w:rsid w:val="00AB6579"/>
    <w:rsid w:val="00AB689D"/>
    <w:rsid w:val="00AB6EE7"/>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7995"/>
    <w:rsid w:val="00AD7C36"/>
    <w:rsid w:val="00AE071B"/>
    <w:rsid w:val="00AE09C4"/>
    <w:rsid w:val="00AE1C68"/>
    <w:rsid w:val="00AE1D25"/>
    <w:rsid w:val="00AE23F8"/>
    <w:rsid w:val="00AE256A"/>
    <w:rsid w:val="00AE2E23"/>
    <w:rsid w:val="00AE3008"/>
    <w:rsid w:val="00AE3CA4"/>
    <w:rsid w:val="00AE401D"/>
    <w:rsid w:val="00AE40D9"/>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D7A"/>
    <w:rsid w:val="00AF0E5B"/>
    <w:rsid w:val="00AF1102"/>
    <w:rsid w:val="00AF115E"/>
    <w:rsid w:val="00AF13A2"/>
    <w:rsid w:val="00AF20B4"/>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D1E"/>
    <w:rsid w:val="00B05FCD"/>
    <w:rsid w:val="00B06062"/>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1520"/>
    <w:rsid w:val="00B216A6"/>
    <w:rsid w:val="00B21B1D"/>
    <w:rsid w:val="00B21C92"/>
    <w:rsid w:val="00B22B2D"/>
    <w:rsid w:val="00B22B41"/>
    <w:rsid w:val="00B22EAB"/>
    <w:rsid w:val="00B23735"/>
    <w:rsid w:val="00B244D8"/>
    <w:rsid w:val="00B245C6"/>
    <w:rsid w:val="00B2490E"/>
    <w:rsid w:val="00B25B62"/>
    <w:rsid w:val="00B25C9B"/>
    <w:rsid w:val="00B2607A"/>
    <w:rsid w:val="00B263A4"/>
    <w:rsid w:val="00B2654F"/>
    <w:rsid w:val="00B26627"/>
    <w:rsid w:val="00B26C0C"/>
    <w:rsid w:val="00B2717E"/>
    <w:rsid w:val="00B27A23"/>
    <w:rsid w:val="00B27B54"/>
    <w:rsid w:val="00B27E2A"/>
    <w:rsid w:val="00B30082"/>
    <w:rsid w:val="00B30186"/>
    <w:rsid w:val="00B302E8"/>
    <w:rsid w:val="00B30349"/>
    <w:rsid w:val="00B306C2"/>
    <w:rsid w:val="00B30A15"/>
    <w:rsid w:val="00B30D2F"/>
    <w:rsid w:val="00B30DAA"/>
    <w:rsid w:val="00B31692"/>
    <w:rsid w:val="00B316B4"/>
    <w:rsid w:val="00B31862"/>
    <w:rsid w:val="00B320CD"/>
    <w:rsid w:val="00B32125"/>
    <w:rsid w:val="00B32166"/>
    <w:rsid w:val="00B328FC"/>
    <w:rsid w:val="00B32F1D"/>
    <w:rsid w:val="00B33E0F"/>
    <w:rsid w:val="00B34428"/>
    <w:rsid w:val="00B3468D"/>
    <w:rsid w:val="00B34DD8"/>
    <w:rsid w:val="00B34E98"/>
    <w:rsid w:val="00B35E17"/>
    <w:rsid w:val="00B35EA9"/>
    <w:rsid w:val="00B360B2"/>
    <w:rsid w:val="00B369F4"/>
    <w:rsid w:val="00B36A26"/>
    <w:rsid w:val="00B37537"/>
    <w:rsid w:val="00B375F0"/>
    <w:rsid w:val="00B377AD"/>
    <w:rsid w:val="00B37BA8"/>
    <w:rsid w:val="00B402AB"/>
    <w:rsid w:val="00B40316"/>
    <w:rsid w:val="00B4034A"/>
    <w:rsid w:val="00B40447"/>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B83"/>
    <w:rsid w:val="00B551C4"/>
    <w:rsid w:val="00B5526B"/>
    <w:rsid w:val="00B55592"/>
    <w:rsid w:val="00B55633"/>
    <w:rsid w:val="00B55853"/>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6F33"/>
    <w:rsid w:val="00B6736F"/>
    <w:rsid w:val="00B67612"/>
    <w:rsid w:val="00B67A1F"/>
    <w:rsid w:val="00B67DF4"/>
    <w:rsid w:val="00B70048"/>
    <w:rsid w:val="00B70851"/>
    <w:rsid w:val="00B709DD"/>
    <w:rsid w:val="00B70DEC"/>
    <w:rsid w:val="00B71D79"/>
    <w:rsid w:val="00B72369"/>
    <w:rsid w:val="00B72AED"/>
    <w:rsid w:val="00B72C5D"/>
    <w:rsid w:val="00B7332F"/>
    <w:rsid w:val="00B741F0"/>
    <w:rsid w:val="00B7426B"/>
    <w:rsid w:val="00B74CE5"/>
    <w:rsid w:val="00B750AF"/>
    <w:rsid w:val="00B755E2"/>
    <w:rsid w:val="00B75874"/>
    <w:rsid w:val="00B75BEF"/>
    <w:rsid w:val="00B75D71"/>
    <w:rsid w:val="00B7681C"/>
    <w:rsid w:val="00B76918"/>
    <w:rsid w:val="00B76AB8"/>
    <w:rsid w:val="00B76B8C"/>
    <w:rsid w:val="00B76BCD"/>
    <w:rsid w:val="00B77217"/>
    <w:rsid w:val="00B772BF"/>
    <w:rsid w:val="00B779B3"/>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DD"/>
    <w:rsid w:val="00B869E3"/>
    <w:rsid w:val="00B86C2F"/>
    <w:rsid w:val="00B86F3A"/>
    <w:rsid w:val="00B8702B"/>
    <w:rsid w:val="00B8740D"/>
    <w:rsid w:val="00B9040D"/>
    <w:rsid w:val="00B909DA"/>
    <w:rsid w:val="00B90B38"/>
    <w:rsid w:val="00B91334"/>
    <w:rsid w:val="00B9300B"/>
    <w:rsid w:val="00B93362"/>
    <w:rsid w:val="00B93503"/>
    <w:rsid w:val="00B93776"/>
    <w:rsid w:val="00B94147"/>
    <w:rsid w:val="00B945F4"/>
    <w:rsid w:val="00B94BA1"/>
    <w:rsid w:val="00B95056"/>
    <w:rsid w:val="00B951E2"/>
    <w:rsid w:val="00B951F0"/>
    <w:rsid w:val="00B95C1D"/>
    <w:rsid w:val="00B961F8"/>
    <w:rsid w:val="00B966F6"/>
    <w:rsid w:val="00B97105"/>
    <w:rsid w:val="00BA0CA8"/>
    <w:rsid w:val="00BA1789"/>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7143"/>
    <w:rsid w:val="00BA7428"/>
    <w:rsid w:val="00BA7632"/>
    <w:rsid w:val="00BB0511"/>
    <w:rsid w:val="00BB124A"/>
    <w:rsid w:val="00BB1930"/>
    <w:rsid w:val="00BB1A11"/>
    <w:rsid w:val="00BB1FF1"/>
    <w:rsid w:val="00BB220A"/>
    <w:rsid w:val="00BB2762"/>
    <w:rsid w:val="00BB2AD8"/>
    <w:rsid w:val="00BB2FFC"/>
    <w:rsid w:val="00BB33A7"/>
    <w:rsid w:val="00BB3C92"/>
    <w:rsid w:val="00BB3F3E"/>
    <w:rsid w:val="00BB4134"/>
    <w:rsid w:val="00BB4656"/>
    <w:rsid w:val="00BB480A"/>
    <w:rsid w:val="00BB4907"/>
    <w:rsid w:val="00BB4A19"/>
    <w:rsid w:val="00BB4C13"/>
    <w:rsid w:val="00BB4C3F"/>
    <w:rsid w:val="00BB506E"/>
    <w:rsid w:val="00BB581B"/>
    <w:rsid w:val="00BB5FE7"/>
    <w:rsid w:val="00BB618C"/>
    <w:rsid w:val="00BB6894"/>
    <w:rsid w:val="00BB6CFD"/>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4D08"/>
    <w:rsid w:val="00C05433"/>
    <w:rsid w:val="00C057D0"/>
    <w:rsid w:val="00C05919"/>
    <w:rsid w:val="00C06253"/>
    <w:rsid w:val="00C065BB"/>
    <w:rsid w:val="00C069E8"/>
    <w:rsid w:val="00C06D68"/>
    <w:rsid w:val="00C071D7"/>
    <w:rsid w:val="00C07AAB"/>
    <w:rsid w:val="00C10225"/>
    <w:rsid w:val="00C10CD3"/>
    <w:rsid w:val="00C1238F"/>
    <w:rsid w:val="00C12C66"/>
    <w:rsid w:val="00C12CE6"/>
    <w:rsid w:val="00C12ECD"/>
    <w:rsid w:val="00C13CA5"/>
    <w:rsid w:val="00C13F08"/>
    <w:rsid w:val="00C1453E"/>
    <w:rsid w:val="00C14F56"/>
    <w:rsid w:val="00C15379"/>
    <w:rsid w:val="00C155A9"/>
    <w:rsid w:val="00C1623E"/>
    <w:rsid w:val="00C1689B"/>
    <w:rsid w:val="00C16B26"/>
    <w:rsid w:val="00C17325"/>
    <w:rsid w:val="00C20046"/>
    <w:rsid w:val="00C204FC"/>
    <w:rsid w:val="00C2086F"/>
    <w:rsid w:val="00C209A7"/>
    <w:rsid w:val="00C2134E"/>
    <w:rsid w:val="00C215F3"/>
    <w:rsid w:val="00C21633"/>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9A"/>
    <w:rsid w:val="00C31ACD"/>
    <w:rsid w:val="00C31DC6"/>
    <w:rsid w:val="00C33FBD"/>
    <w:rsid w:val="00C3427C"/>
    <w:rsid w:val="00C342B9"/>
    <w:rsid w:val="00C34541"/>
    <w:rsid w:val="00C34E50"/>
    <w:rsid w:val="00C352D6"/>
    <w:rsid w:val="00C355F4"/>
    <w:rsid w:val="00C35991"/>
    <w:rsid w:val="00C36A86"/>
    <w:rsid w:val="00C375A2"/>
    <w:rsid w:val="00C376AA"/>
    <w:rsid w:val="00C405C3"/>
    <w:rsid w:val="00C40943"/>
    <w:rsid w:val="00C40AF3"/>
    <w:rsid w:val="00C40FDC"/>
    <w:rsid w:val="00C41796"/>
    <w:rsid w:val="00C41A52"/>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117A"/>
    <w:rsid w:val="00C51A20"/>
    <w:rsid w:val="00C51B58"/>
    <w:rsid w:val="00C51B6E"/>
    <w:rsid w:val="00C51DC5"/>
    <w:rsid w:val="00C523F0"/>
    <w:rsid w:val="00C52F91"/>
    <w:rsid w:val="00C53996"/>
    <w:rsid w:val="00C53B2E"/>
    <w:rsid w:val="00C54A0B"/>
    <w:rsid w:val="00C55064"/>
    <w:rsid w:val="00C5534A"/>
    <w:rsid w:val="00C558FE"/>
    <w:rsid w:val="00C563B6"/>
    <w:rsid w:val="00C56543"/>
    <w:rsid w:val="00C56ACF"/>
    <w:rsid w:val="00C572E1"/>
    <w:rsid w:val="00C577CC"/>
    <w:rsid w:val="00C60751"/>
    <w:rsid w:val="00C615A2"/>
    <w:rsid w:val="00C61945"/>
    <w:rsid w:val="00C61AF6"/>
    <w:rsid w:val="00C62D1B"/>
    <w:rsid w:val="00C62EC1"/>
    <w:rsid w:val="00C630A9"/>
    <w:rsid w:val="00C6318D"/>
    <w:rsid w:val="00C6332C"/>
    <w:rsid w:val="00C63595"/>
    <w:rsid w:val="00C63692"/>
    <w:rsid w:val="00C63DE9"/>
    <w:rsid w:val="00C6572E"/>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57FD"/>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9AC"/>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B5B"/>
    <w:rsid w:val="00CA3D4C"/>
    <w:rsid w:val="00CA436F"/>
    <w:rsid w:val="00CA5062"/>
    <w:rsid w:val="00CA5105"/>
    <w:rsid w:val="00CA5265"/>
    <w:rsid w:val="00CA53E2"/>
    <w:rsid w:val="00CA57BD"/>
    <w:rsid w:val="00CA58CD"/>
    <w:rsid w:val="00CA5921"/>
    <w:rsid w:val="00CA6E15"/>
    <w:rsid w:val="00CB0FB8"/>
    <w:rsid w:val="00CB1161"/>
    <w:rsid w:val="00CB142E"/>
    <w:rsid w:val="00CB1566"/>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B7E94"/>
    <w:rsid w:val="00CC0220"/>
    <w:rsid w:val="00CC04AB"/>
    <w:rsid w:val="00CC0C8F"/>
    <w:rsid w:val="00CC0FE0"/>
    <w:rsid w:val="00CC109B"/>
    <w:rsid w:val="00CC127D"/>
    <w:rsid w:val="00CC16E7"/>
    <w:rsid w:val="00CC1782"/>
    <w:rsid w:val="00CC1793"/>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6B31"/>
    <w:rsid w:val="00CC742C"/>
    <w:rsid w:val="00CD04A0"/>
    <w:rsid w:val="00CD132C"/>
    <w:rsid w:val="00CD147F"/>
    <w:rsid w:val="00CD1E82"/>
    <w:rsid w:val="00CD1FAD"/>
    <w:rsid w:val="00CD238F"/>
    <w:rsid w:val="00CD2DAC"/>
    <w:rsid w:val="00CD2DB2"/>
    <w:rsid w:val="00CD2FB8"/>
    <w:rsid w:val="00CD3673"/>
    <w:rsid w:val="00CD403B"/>
    <w:rsid w:val="00CD4149"/>
    <w:rsid w:val="00CD4204"/>
    <w:rsid w:val="00CD4790"/>
    <w:rsid w:val="00CD4D1E"/>
    <w:rsid w:val="00CD4F0A"/>
    <w:rsid w:val="00CD553E"/>
    <w:rsid w:val="00CD5AE8"/>
    <w:rsid w:val="00CD5ED1"/>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7BA"/>
    <w:rsid w:val="00CE496C"/>
    <w:rsid w:val="00CE4BFF"/>
    <w:rsid w:val="00CE4CCD"/>
    <w:rsid w:val="00CE4EE1"/>
    <w:rsid w:val="00CE5CF8"/>
    <w:rsid w:val="00CE5D8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219E"/>
    <w:rsid w:val="00CF262D"/>
    <w:rsid w:val="00CF2E46"/>
    <w:rsid w:val="00CF3252"/>
    <w:rsid w:val="00CF3450"/>
    <w:rsid w:val="00CF41D0"/>
    <w:rsid w:val="00CF4381"/>
    <w:rsid w:val="00CF4657"/>
    <w:rsid w:val="00CF474B"/>
    <w:rsid w:val="00CF4775"/>
    <w:rsid w:val="00CF57A6"/>
    <w:rsid w:val="00CF5D69"/>
    <w:rsid w:val="00CF6A23"/>
    <w:rsid w:val="00CF6BAA"/>
    <w:rsid w:val="00CF727C"/>
    <w:rsid w:val="00CF7361"/>
    <w:rsid w:val="00CF75A8"/>
    <w:rsid w:val="00CF7962"/>
    <w:rsid w:val="00D00562"/>
    <w:rsid w:val="00D00BAA"/>
    <w:rsid w:val="00D00D90"/>
    <w:rsid w:val="00D018C1"/>
    <w:rsid w:val="00D02751"/>
    <w:rsid w:val="00D0284A"/>
    <w:rsid w:val="00D028D1"/>
    <w:rsid w:val="00D037F3"/>
    <w:rsid w:val="00D03912"/>
    <w:rsid w:val="00D04414"/>
    <w:rsid w:val="00D04673"/>
    <w:rsid w:val="00D04688"/>
    <w:rsid w:val="00D04989"/>
    <w:rsid w:val="00D04E4E"/>
    <w:rsid w:val="00D05122"/>
    <w:rsid w:val="00D059A4"/>
    <w:rsid w:val="00D06210"/>
    <w:rsid w:val="00D064C5"/>
    <w:rsid w:val="00D06928"/>
    <w:rsid w:val="00D06C1E"/>
    <w:rsid w:val="00D100E2"/>
    <w:rsid w:val="00D108DD"/>
    <w:rsid w:val="00D10D39"/>
    <w:rsid w:val="00D10ECE"/>
    <w:rsid w:val="00D1172D"/>
    <w:rsid w:val="00D11F04"/>
    <w:rsid w:val="00D11F5B"/>
    <w:rsid w:val="00D132E8"/>
    <w:rsid w:val="00D1378F"/>
    <w:rsid w:val="00D139F3"/>
    <w:rsid w:val="00D13A3B"/>
    <w:rsid w:val="00D13FF5"/>
    <w:rsid w:val="00D140D1"/>
    <w:rsid w:val="00D148A2"/>
    <w:rsid w:val="00D149FF"/>
    <w:rsid w:val="00D14D8B"/>
    <w:rsid w:val="00D15112"/>
    <w:rsid w:val="00D155C6"/>
    <w:rsid w:val="00D156B3"/>
    <w:rsid w:val="00D15C68"/>
    <w:rsid w:val="00D15C72"/>
    <w:rsid w:val="00D15D3F"/>
    <w:rsid w:val="00D15F0A"/>
    <w:rsid w:val="00D16423"/>
    <w:rsid w:val="00D167CC"/>
    <w:rsid w:val="00D16B90"/>
    <w:rsid w:val="00D17622"/>
    <w:rsid w:val="00D17DC2"/>
    <w:rsid w:val="00D201EE"/>
    <w:rsid w:val="00D20525"/>
    <w:rsid w:val="00D20640"/>
    <w:rsid w:val="00D20C37"/>
    <w:rsid w:val="00D20D1B"/>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B9"/>
    <w:rsid w:val="00D319F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DB3"/>
    <w:rsid w:val="00D364A0"/>
    <w:rsid w:val="00D36983"/>
    <w:rsid w:val="00D37824"/>
    <w:rsid w:val="00D40169"/>
    <w:rsid w:val="00D40F85"/>
    <w:rsid w:val="00D416D0"/>
    <w:rsid w:val="00D41B7D"/>
    <w:rsid w:val="00D41C3D"/>
    <w:rsid w:val="00D42F6A"/>
    <w:rsid w:val="00D434CF"/>
    <w:rsid w:val="00D43875"/>
    <w:rsid w:val="00D448D3"/>
    <w:rsid w:val="00D44B2D"/>
    <w:rsid w:val="00D44B97"/>
    <w:rsid w:val="00D44EA9"/>
    <w:rsid w:val="00D45114"/>
    <w:rsid w:val="00D45CD6"/>
    <w:rsid w:val="00D46599"/>
    <w:rsid w:val="00D46A67"/>
    <w:rsid w:val="00D477F5"/>
    <w:rsid w:val="00D47F18"/>
    <w:rsid w:val="00D501FC"/>
    <w:rsid w:val="00D50617"/>
    <w:rsid w:val="00D50890"/>
    <w:rsid w:val="00D50EEB"/>
    <w:rsid w:val="00D51025"/>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5E0"/>
    <w:rsid w:val="00D55759"/>
    <w:rsid w:val="00D55797"/>
    <w:rsid w:val="00D55B6F"/>
    <w:rsid w:val="00D55FEA"/>
    <w:rsid w:val="00D560D3"/>
    <w:rsid w:val="00D56EB4"/>
    <w:rsid w:val="00D56F1B"/>
    <w:rsid w:val="00D5774A"/>
    <w:rsid w:val="00D57DDF"/>
    <w:rsid w:val="00D57F25"/>
    <w:rsid w:val="00D60156"/>
    <w:rsid w:val="00D60AA0"/>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77EE5"/>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3FCB"/>
    <w:rsid w:val="00D94C2A"/>
    <w:rsid w:val="00D94CBB"/>
    <w:rsid w:val="00D95077"/>
    <w:rsid w:val="00D95C91"/>
    <w:rsid w:val="00D96212"/>
    <w:rsid w:val="00D96278"/>
    <w:rsid w:val="00D96A79"/>
    <w:rsid w:val="00D96B4C"/>
    <w:rsid w:val="00D96DA5"/>
    <w:rsid w:val="00D97F34"/>
    <w:rsid w:val="00D97F8F"/>
    <w:rsid w:val="00DA0786"/>
    <w:rsid w:val="00DA0DB9"/>
    <w:rsid w:val="00DA15F3"/>
    <w:rsid w:val="00DA19E5"/>
    <w:rsid w:val="00DA2186"/>
    <w:rsid w:val="00DA2373"/>
    <w:rsid w:val="00DA23EA"/>
    <w:rsid w:val="00DA2657"/>
    <w:rsid w:val="00DA29D6"/>
    <w:rsid w:val="00DA2D46"/>
    <w:rsid w:val="00DA320A"/>
    <w:rsid w:val="00DA3456"/>
    <w:rsid w:val="00DA3489"/>
    <w:rsid w:val="00DA393D"/>
    <w:rsid w:val="00DA3F54"/>
    <w:rsid w:val="00DA40C8"/>
    <w:rsid w:val="00DA4AC6"/>
    <w:rsid w:val="00DA5089"/>
    <w:rsid w:val="00DA550C"/>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7E3"/>
    <w:rsid w:val="00DB1804"/>
    <w:rsid w:val="00DB1B60"/>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70A3"/>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D1A"/>
    <w:rsid w:val="00DD55E3"/>
    <w:rsid w:val="00DD5E8D"/>
    <w:rsid w:val="00DD5FAB"/>
    <w:rsid w:val="00DD63C8"/>
    <w:rsid w:val="00DD672A"/>
    <w:rsid w:val="00DD6C83"/>
    <w:rsid w:val="00DD7273"/>
    <w:rsid w:val="00DD74FC"/>
    <w:rsid w:val="00DD7DA4"/>
    <w:rsid w:val="00DD7E6B"/>
    <w:rsid w:val="00DE044A"/>
    <w:rsid w:val="00DE0CAA"/>
    <w:rsid w:val="00DE1426"/>
    <w:rsid w:val="00DE1711"/>
    <w:rsid w:val="00DE1F52"/>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72D0"/>
    <w:rsid w:val="00DE764E"/>
    <w:rsid w:val="00DE7CAA"/>
    <w:rsid w:val="00DF00CB"/>
    <w:rsid w:val="00DF08FF"/>
    <w:rsid w:val="00DF148D"/>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98"/>
    <w:rsid w:val="00E007B4"/>
    <w:rsid w:val="00E00D59"/>
    <w:rsid w:val="00E010A6"/>
    <w:rsid w:val="00E01E06"/>
    <w:rsid w:val="00E01F35"/>
    <w:rsid w:val="00E02787"/>
    <w:rsid w:val="00E028CE"/>
    <w:rsid w:val="00E03FD0"/>
    <w:rsid w:val="00E03FEE"/>
    <w:rsid w:val="00E0444D"/>
    <w:rsid w:val="00E0496B"/>
    <w:rsid w:val="00E04A88"/>
    <w:rsid w:val="00E04AE0"/>
    <w:rsid w:val="00E056F3"/>
    <w:rsid w:val="00E0659A"/>
    <w:rsid w:val="00E065C5"/>
    <w:rsid w:val="00E06A2D"/>
    <w:rsid w:val="00E06DA9"/>
    <w:rsid w:val="00E07213"/>
    <w:rsid w:val="00E076D1"/>
    <w:rsid w:val="00E079A7"/>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91B"/>
    <w:rsid w:val="00E14B51"/>
    <w:rsid w:val="00E15609"/>
    <w:rsid w:val="00E15C0E"/>
    <w:rsid w:val="00E15D38"/>
    <w:rsid w:val="00E15F16"/>
    <w:rsid w:val="00E1606E"/>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8E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947"/>
    <w:rsid w:val="00E65E08"/>
    <w:rsid w:val="00E6695A"/>
    <w:rsid w:val="00E670B6"/>
    <w:rsid w:val="00E67F1F"/>
    <w:rsid w:val="00E7016B"/>
    <w:rsid w:val="00E70309"/>
    <w:rsid w:val="00E70358"/>
    <w:rsid w:val="00E70825"/>
    <w:rsid w:val="00E70A31"/>
    <w:rsid w:val="00E70D6C"/>
    <w:rsid w:val="00E70F05"/>
    <w:rsid w:val="00E70FAA"/>
    <w:rsid w:val="00E71979"/>
    <w:rsid w:val="00E73300"/>
    <w:rsid w:val="00E73397"/>
    <w:rsid w:val="00E733AE"/>
    <w:rsid w:val="00E736A7"/>
    <w:rsid w:val="00E74AAE"/>
    <w:rsid w:val="00E75021"/>
    <w:rsid w:val="00E75059"/>
    <w:rsid w:val="00E75942"/>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907E2"/>
    <w:rsid w:val="00E90CCC"/>
    <w:rsid w:val="00E90E79"/>
    <w:rsid w:val="00E912C0"/>
    <w:rsid w:val="00E91591"/>
    <w:rsid w:val="00E91692"/>
    <w:rsid w:val="00E91A68"/>
    <w:rsid w:val="00E92628"/>
    <w:rsid w:val="00E92796"/>
    <w:rsid w:val="00E92995"/>
    <w:rsid w:val="00E93BD3"/>
    <w:rsid w:val="00E942A3"/>
    <w:rsid w:val="00E94657"/>
    <w:rsid w:val="00E94AFD"/>
    <w:rsid w:val="00E961E5"/>
    <w:rsid w:val="00E96313"/>
    <w:rsid w:val="00E96463"/>
    <w:rsid w:val="00E966A0"/>
    <w:rsid w:val="00E96D53"/>
    <w:rsid w:val="00E97A50"/>
    <w:rsid w:val="00E97A66"/>
    <w:rsid w:val="00E97D52"/>
    <w:rsid w:val="00EA0696"/>
    <w:rsid w:val="00EA1005"/>
    <w:rsid w:val="00EA118C"/>
    <w:rsid w:val="00EA1673"/>
    <w:rsid w:val="00EA1741"/>
    <w:rsid w:val="00EA1CFF"/>
    <w:rsid w:val="00EA1F98"/>
    <w:rsid w:val="00EA25AE"/>
    <w:rsid w:val="00EA2876"/>
    <w:rsid w:val="00EA2B30"/>
    <w:rsid w:val="00EA2D8C"/>
    <w:rsid w:val="00EA3145"/>
    <w:rsid w:val="00EA31B7"/>
    <w:rsid w:val="00EA3F76"/>
    <w:rsid w:val="00EA408A"/>
    <w:rsid w:val="00EA49B3"/>
    <w:rsid w:val="00EA4BBA"/>
    <w:rsid w:val="00EA4DA1"/>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BAE"/>
    <w:rsid w:val="00EA7D18"/>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B77DC"/>
    <w:rsid w:val="00EB79E8"/>
    <w:rsid w:val="00EC00ED"/>
    <w:rsid w:val="00EC0AAA"/>
    <w:rsid w:val="00EC0C37"/>
    <w:rsid w:val="00EC0DCF"/>
    <w:rsid w:val="00EC14F6"/>
    <w:rsid w:val="00EC242D"/>
    <w:rsid w:val="00EC29EF"/>
    <w:rsid w:val="00EC2ABF"/>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720"/>
    <w:rsid w:val="00ED6C33"/>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6C7D"/>
    <w:rsid w:val="00EE778E"/>
    <w:rsid w:val="00EE77D4"/>
    <w:rsid w:val="00EF0174"/>
    <w:rsid w:val="00EF0414"/>
    <w:rsid w:val="00EF06B8"/>
    <w:rsid w:val="00EF0D18"/>
    <w:rsid w:val="00EF121B"/>
    <w:rsid w:val="00EF1407"/>
    <w:rsid w:val="00EF1FAE"/>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A92"/>
    <w:rsid w:val="00F14E47"/>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5D3B"/>
    <w:rsid w:val="00F362C7"/>
    <w:rsid w:val="00F36324"/>
    <w:rsid w:val="00F363E0"/>
    <w:rsid w:val="00F364AB"/>
    <w:rsid w:val="00F365D7"/>
    <w:rsid w:val="00F36A6F"/>
    <w:rsid w:val="00F36AC4"/>
    <w:rsid w:val="00F371A7"/>
    <w:rsid w:val="00F37A96"/>
    <w:rsid w:val="00F4023A"/>
    <w:rsid w:val="00F41251"/>
    <w:rsid w:val="00F415F1"/>
    <w:rsid w:val="00F41B51"/>
    <w:rsid w:val="00F41B52"/>
    <w:rsid w:val="00F41C06"/>
    <w:rsid w:val="00F42076"/>
    <w:rsid w:val="00F4269D"/>
    <w:rsid w:val="00F42EE4"/>
    <w:rsid w:val="00F431F4"/>
    <w:rsid w:val="00F43491"/>
    <w:rsid w:val="00F4349D"/>
    <w:rsid w:val="00F43775"/>
    <w:rsid w:val="00F43CF0"/>
    <w:rsid w:val="00F43D78"/>
    <w:rsid w:val="00F43FCE"/>
    <w:rsid w:val="00F44491"/>
    <w:rsid w:val="00F4497D"/>
    <w:rsid w:val="00F44FE6"/>
    <w:rsid w:val="00F45447"/>
    <w:rsid w:val="00F46874"/>
    <w:rsid w:val="00F46D85"/>
    <w:rsid w:val="00F46F94"/>
    <w:rsid w:val="00F476FB"/>
    <w:rsid w:val="00F47AA3"/>
    <w:rsid w:val="00F47B5F"/>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0EC5"/>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6EA"/>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23A8"/>
    <w:rsid w:val="00FA26DD"/>
    <w:rsid w:val="00FA308B"/>
    <w:rsid w:val="00FA32D9"/>
    <w:rsid w:val="00FA34A4"/>
    <w:rsid w:val="00FA3848"/>
    <w:rsid w:val="00FA3E60"/>
    <w:rsid w:val="00FA3F46"/>
    <w:rsid w:val="00FA4CDE"/>
    <w:rsid w:val="00FA55F4"/>
    <w:rsid w:val="00FA57BB"/>
    <w:rsid w:val="00FA5908"/>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B46"/>
    <w:rsid w:val="00FB4DA3"/>
    <w:rsid w:val="00FB514A"/>
    <w:rsid w:val="00FB52B9"/>
    <w:rsid w:val="00FB584E"/>
    <w:rsid w:val="00FB5C86"/>
    <w:rsid w:val="00FB5D2B"/>
    <w:rsid w:val="00FB6921"/>
    <w:rsid w:val="00FB6979"/>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1060"/>
    <w:rsid w:val="00FD15B9"/>
    <w:rsid w:val="00FD1647"/>
    <w:rsid w:val="00FD1F4A"/>
    <w:rsid w:val="00FD20B3"/>
    <w:rsid w:val="00FD3E60"/>
    <w:rsid w:val="00FD4A4A"/>
    <w:rsid w:val="00FD5007"/>
    <w:rsid w:val="00FD5121"/>
    <w:rsid w:val="00FD52EC"/>
    <w:rsid w:val="00FD5400"/>
    <w:rsid w:val="00FD636B"/>
    <w:rsid w:val="00FD6572"/>
    <w:rsid w:val="00FD67F5"/>
    <w:rsid w:val="00FD6E65"/>
    <w:rsid w:val="00FD724E"/>
    <w:rsid w:val="00FD7A73"/>
    <w:rsid w:val="00FE0356"/>
    <w:rsid w:val="00FE0D42"/>
    <w:rsid w:val="00FE0D5A"/>
    <w:rsid w:val="00FE121E"/>
    <w:rsid w:val="00FE16B3"/>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BF5"/>
    <w:rsid w:val="00FF30B8"/>
    <w:rsid w:val="00FF33EE"/>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4"/>
      </w:numPr>
      <w:autoSpaceDE w:val="0"/>
      <w:autoSpaceDN w:val="0"/>
      <w:snapToGrid w:val="0"/>
      <w:spacing w:after="60"/>
    </w:pPr>
    <w:rPr>
      <w:rFonts w:eastAsia="SimSun"/>
      <w:szCs w:val="16"/>
    </w:rPr>
  </w:style>
  <w:style w:type="paragraph" w:customStyle="1" w:styleId="TdocHeader2">
    <w:name w:val="Tdoc_Header_2"/>
    <w:basedOn w:val="Normal"/>
    <w:rsid w:val="00BB2FFC"/>
    <w:pPr>
      <w:widowControl w:val="0"/>
      <w:tabs>
        <w:tab w:val="left" w:pos="1701"/>
        <w:tab w:val="right" w:pos="9072"/>
        <w:tab w:val="right" w:pos="10206"/>
      </w:tabs>
      <w:jc w:val="both"/>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1877</Words>
  <Characters>10149</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3</cp:revision>
  <cp:lastPrinted>2012-03-19T13:07:00Z</cp:lastPrinted>
  <dcterms:created xsi:type="dcterms:W3CDTF">2015-05-15T14:08:00Z</dcterms:created>
  <dcterms:modified xsi:type="dcterms:W3CDTF">2015-05-15T20:27:00Z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